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  <w:gridCol w:w="2268"/>
        <w:gridCol w:w="2268"/>
      </w:tblGrid>
      <w:tr w:rsidR="0051518B" w:rsidRPr="00013360" w14:paraId="2E640A52" w14:textId="77777777" w:rsidTr="1643FBF1">
        <w:trPr>
          <w:trHeight w:val="440"/>
        </w:trPr>
        <w:tc>
          <w:tcPr>
            <w:tcW w:w="2268" w:type="dxa"/>
            <w:shd w:val="clear" w:color="auto" w:fill="000000" w:themeFill="text1"/>
          </w:tcPr>
          <w:p w14:paraId="672A6659" w14:textId="77777777" w:rsidR="00BB056D" w:rsidRPr="00013360" w:rsidRDefault="00BB056D">
            <w:pPr>
              <w:rPr>
                <w:rFonts w:ascii="Bahnschrift" w:hAnsi="Bahnschrift" w:cstheme="majorHAnsi"/>
                <w:color w:val="FFFFFF" w:themeColor="background1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68" w:type="dxa"/>
            <w:shd w:val="clear" w:color="auto" w:fill="000000" w:themeFill="text1"/>
          </w:tcPr>
          <w:p w14:paraId="07C91D52" w14:textId="77777777" w:rsidR="00BB056D" w:rsidRPr="00013360" w:rsidRDefault="78EC7DC4" w:rsidP="78EC7DC4">
            <w:pPr>
              <w:rPr>
                <w:rFonts w:ascii="Bahnschrift" w:hAnsi="Bahnschrift" w:cstheme="majorBidi"/>
                <w:color w:val="FFFFFF" w:themeColor="background1"/>
                <w:sz w:val="24"/>
                <w:szCs w:val="24"/>
              </w:rPr>
            </w:pPr>
            <w:proofErr w:type="spellStart"/>
            <w:r w:rsidRPr="78EC7DC4">
              <w:rPr>
                <w:rFonts w:ascii="Bahnschrift" w:hAnsi="Bahnschrift" w:cstheme="majorBidi"/>
                <w:color w:val="FFFFFF" w:themeColor="background1"/>
                <w:sz w:val="24"/>
                <w:szCs w:val="24"/>
              </w:rPr>
              <w:t>Wpb</w:t>
            </w:r>
            <w:proofErr w:type="spellEnd"/>
          </w:p>
        </w:tc>
        <w:tc>
          <w:tcPr>
            <w:tcW w:w="2268" w:type="dxa"/>
            <w:shd w:val="clear" w:color="auto" w:fill="000000" w:themeFill="text1"/>
          </w:tcPr>
          <w:p w14:paraId="54D5D2D0" w14:textId="77777777" w:rsidR="00BB056D" w:rsidRPr="00013360" w:rsidRDefault="78EC7DC4" w:rsidP="78EC7DC4">
            <w:pPr>
              <w:rPr>
                <w:rFonts w:ascii="Bahnschrift" w:hAnsi="Bahnschrift" w:cstheme="majorBidi"/>
                <w:color w:val="FFFFFF" w:themeColor="background1"/>
                <w:sz w:val="24"/>
                <w:szCs w:val="24"/>
              </w:rPr>
            </w:pPr>
            <w:proofErr w:type="spellStart"/>
            <w:r w:rsidRPr="78EC7DC4">
              <w:rPr>
                <w:rFonts w:ascii="Bahnschrift" w:hAnsi="Bahnschrift" w:cstheme="majorBidi"/>
                <w:color w:val="FFFFFF" w:themeColor="background1"/>
                <w:sz w:val="24"/>
                <w:szCs w:val="24"/>
              </w:rPr>
              <w:t>So</w:t>
            </w:r>
            <w:proofErr w:type="spellEnd"/>
          </w:p>
        </w:tc>
        <w:tc>
          <w:tcPr>
            <w:tcW w:w="2268" w:type="dxa"/>
            <w:shd w:val="clear" w:color="auto" w:fill="000000" w:themeFill="text1"/>
          </w:tcPr>
          <w:p w14:paraId="055E133B" w14:textId="77777777" w:rsidR="00BB056D" w:rsidRPr="00013360" w:rsidRDefault="78EC7DC4" w:rsidP="78EC7DC4">
            <w:pPr>
              <w:rPr>
                <w:rFonts w:ascii="Bahnschrift" w:hAnsi="Bahnschrift" w:cstheme="majorBidi"/>
                <w:color w:val="FFFFFF" w:themeColor="background1"/>
                <w:sz w:val="24"/>
                <w:szCs w:val="24"/>
              </w:rPr>
            </w:pPr>
            <w:r w:rsidRPr="78EC7DC4">
              <w:rPr>
                <w:rFonts w:ascii="Bahnschrift" w:hAnsi="Bahnschrift" w:cstheme="majorBidi"/>
                <w:color w:val="FFFFFF" w:themeColor="background1"/>
                <w:sz w:val="24"/>
                <w:szCs w:val="24"/>
              </w:rPr>
              <w:t>Io</w:t>
            </w:r>
          </w:p>
        </w:tc>
        <w:tc>
          <w:tcPr>
            <w:tcW w:w="2268" w:type="dxa"/>
            <w:shd w:val="clear" w:color="auto" w:fill="000000" w:themeFill="text1"/>
          </w:tcPr>
          <w:p w14:paraId="26CE6591" w14:textId="77777777" w:rsidR="00BB056D" w:rsidRPr="00013360" w:rsidRDefault="78EC7DC4" w:rsidP="78EC7DC4">
            <w:pPr>
              <w:rPr>
                <w:rFonts w:ascii="Bahnschrift" w:hAnsi="Bahnschrift" w:cstheme="majorBidi"/>
                <w:color w:val="FFFFFF" w:themeColor="background1"/>
                <w:sz w:val="24"/>
                <w:szCs w:val="24"/>
              </w:rPr>
            </w:pPr>
            <w:r w:rsidRPr="78EC7DC4">
              <w:rPr>
                <w:rFonts w:ascii="Bahnschrift" w:hAnsi="Bahnschrift" w:cstheme="majorBidi"/>
                <w:color w:val="FFFFFF" w:themeColor="background1"/>
                <w:sz w:val="24"/>
                <w:szCs w:val="24"/>
              </w:rPr>
              <w:t>Student</w:t>
            </w:r>
          </w:p>
        </w:tc>
        <w:tc>
          <w:tcPr>
            <w:tcW w:w="2268" w:type="dxa"/>
            <w:shd w:val="clear" w:color="auto" w:fill="000000" w:themeFill="text1"/>
          </w:tcPr>
          <w:p w14:paraId="7B12BB32" w14:textId="2BC28A23" w:rsidR="00BB056D" w:rsidRPr="00013360" w:rsidRDefault="1643FBF1" w:rsidP="1643FBF1">
            <w:pPr>
              <w:rPr>
                <w:rFonts w:ascii="Bahnschrift" w:hAnsi="Bahnschrift" w:cstheme="majorBidi"/>
                <w:color w:val="FFFFFF" w:themeColor="background1"/>
                <w:sz w:val="24"/>
                <w:szCs w:val="24"/>
              </w:rPr>
            </w:pPr>
            <w:r w:rsidRPr="1643FBF1">
              <w:rPr>
                <w:rFonts w:ascii="Bahnschrift" w:hAnsi="Bahnschrift" w:cstheme="majorBidi"/>
                <w:color w:val="FFFFFF" w:themeColor="background1"/>
                <w:sz w:val="24"/>
                <w:szCs w:val="24"/>
              </w:rPr>
              <w:t>Docent leergemeenschap</w:t>
            </w:r>
          </w:p>
        </w:tc>
      </w:tr>
      <w:tr w:rsidR="0051518B" w:rsidRPr="00013360" w14:paraId="3C9294D9" w14:textId="77777777" w:rsidTr="1643FBF1">
        <w:trPr>
          <w:trHeight w:val="416"/>
        </w:trPr>
        <w:tc>
          <w:tcPr>
            <w:tcW w:w="2268" w:type="dxa"/>
            <w:shd w:val="clear" w:color="auto" w:fill="808080" w:themeFill="text1" w:themeFillTint="7F"/>
          </w:tcPr>
          <w:p w14:paraId="683A1891" w14:textId="77777777" w:rsidR="00BB056D" w:rsidRPr="00013360" w:rsidRDefault="00BB056D">
            <w:pPr>
              <w:rPr>
                <w:rFonts w:ascii="Bahnschrift" w:hAnsi="Bahnschrift" w:cstheme="majorHAnsi"/>
                <w:color w:val="FFFFFF" w:themeColor="background1"/>
                <w:sz w:val="24"/>
                <w:szCs w:val="24"/>
              </w:rPr>
            </w:pPr>
            <w:r w:rsidRPr="00013360">
              <w:rPr>
                <w:rFonts w:ascii="Bahnschrift" w:hAnsi="Bahnschrift" w:cstheme="majorHAnsi"/>
                <w:color w:val="FFFFFF" w:themeColor="background1"/>
                <w:sz w:val="24"/>
                <w:szCs w:val="24"/>
              </w:rPr>
              <w:t>Voorafgaand aan wpl1</w:t>
            </w:r>
          </w:p>
        </w:tc>
        <w:tc>
          <w:tcPr>
            <w:tcW w:w="2268" w:type="dxa"/>
            <w:shd w:val="clear" w:color="auto" w:fill="FFFF00"/>
          </w:tcPr>
          <w:p w14:paraId="0A37501D" w14:textId="77777777" w:rsidR="00BB056D" w:rsidRPr="00013360" w:rsidRDefault="00BB056D">
            <w:pPr>
              <w:rPr>
                <w:rFonts w:ascii="Bahnschrift" w:hAnsi="Bahnschrift" w:cstheme="majorHAnsi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69BAB9AE" w14:textId="77777777" w:rsidR="00BB056D" w:rsidRPr="00013360" w:rsidRDefault="00BB056D">
            <w:pPr>
              <w:rPr>
                <w:rFonts w:ascii="Bahnschrift" w:hAnsi="Bahnschrift" w:cstheme="majorHAnsi"/>
                <w:sz w:val="24"/>
                <w:szCs w:val="24"/>
              </w:rPr>
            </w:pPr>
            <w:r w:rsidRPr="00013360">
              <w:rPr>
                <w:rFonts w:ascii="Bahnschrift" w:hAnsi="Bahnschrift" w:cstheme="majorHAnsi"/>
                <w:sz w:val="24"/>
                <w:szCs w:val="24"/>
              </w:rPr>
              <w:t xml:space="preserve">Werft </w:t>
            </w:r>
            <w:proofErr w:type="spellStart"/>
            <w:r w:rsidRPr="00013360">
              <w:rPr>
                <w:rFonts w:ascii="Bahnschrift" w:hAnsi="Bahnschrift" w:cstheme="majorHAnsi"/>
                <w:sz w:val="24"/>
                <w:szCs w:val="24"/>
              </w:rPr>
              <w:t>wpb’s</w:t>
            </w:r>
            <w:proofErr w:type="spellEnd"/>
          </w:p>
        </w:tc>
        <w:tc>
          <w:tcPr>
            <w:tcW w:w="2268" w:type="dxa"/>
            <w:shd w:val="clear" w:color="auto" w:fill="FFFF00"/>
          </w:tcPr>
          <w:p w14:paraId="5DAB6C7B" w14:textId="1984E3F5" w:rsidR="00BB056D" w:rsidRPr="00013360" w:rsidRDefault="2E956E69" w:rsidP="2E956E69">
            <w:pPr>
              <w:rPr>
                <w:rFonts w:ascii="Bahnschrift" w:hAnsi="Bahnschrift" w:cstheme="majorBidi"/>
                <w:sz w:val="24"/>
                <w:szCs w:val="24"/>
              </w:rPr>
            </w:pPr>
            <w:r w:rsidRPr="2E956E69">
              <w:rPr>
                <w:rFonts w:ascii="Bahnschrift" w:hAnsi="Bahnschrift" w:cstheme="majorBidi"/>
                <w:sz w:val="24"/>
                <w:szCs w:val="24"/>
              </w:rPr>
              <w:t>NVT</w:t>
            </w:r>
          </w:p>
        </w:tc>
        <w:tc>
          <w:tcPr>
            <w:tcW w:w="2268" w:type="dxa"/>
            <w:shd w:val="clear" w:color="auto" w:fill="FFFF00"/>
          </w:tcPr>
          <w:p w14:paraId="555687CC" w14:textId="137AC254" w:rsidR="00BB056D" w:rsidRPr="00013360" w:rsidRDefault="2EBE00CA" w:rsidP="2EBE00CA">
            <w:pPr>
              <w:rPr>
                <w:rFonts w:ascii="Bahnschrift" w:hAnsi="Bahnschrift" w:cstheme="majorBidi"/>
                <w:sz w:val="24"/>
                <w:szCs w:val="24"/>
              </w:rPr>
            </w:pPr>
            <w:r w:rsidRPr="2EBE00CA">
              <w:rPr>
                <w:rFonts w:ascii="Bahnschrift" w:hAnsi="Bahnschrift" w:cstheme="majorBidi"/>
                <w:sz w:val="24"/>
                <w:szCs w:val="24"/>
              </w:rPr>
              <w:t xml:space="preserve">Neemt contact op met </w:t>
            </w:r>
            <w:proofErr w:type="spellStart"/>
            <w:r w:rsidRPr="2EBE00CA">
              <w:rPr>
                <w:rFonts w:ascii="Bahnschrift" w:hAnsi="Bahnschrift" w:cstheme="majorBidi"/>
                <w:sz w:val="24"/>
                <w:szCs w:val="24"/>
              </w:rPr>
              <w:t>so</w:t>
            </w:r>
            <w:proofErr w:type="spellEnd"/>
            <w:r w:rsidRPr="2EBE00CA">
              <w:rPr>
                <w:rFonts w:ascii="Bahnschrift" w:hAnsi="Bahnschrift" w:cstheme="majorBidi"/>
                <w:sz w:val="24"/>
                <w:szCs w:val="24"/>
              </w:rPr>
              <w:t xml:space="preserve"> en doet voorstel voor eerste contact. Heeft zich ingelezen in de </w:t>
            </w:r>
            <w:proofErr w:type="spellStart"/>
            <w:r w:rsidRPr="2EBE00CA">
              <w:rPr>
                <w:rFonts w:ascii="Bahnschrift" w:hAnsi="Bahnschrift" w:cstheme="majorBidi"/>
                <w:sz w:val="24"/>
                <w:szCs w:val="24"/>
              </w:rPr>
              <w:t>PvL</w:t>
            </w:r>
            <w:proofErr w:type="spellEnd"/>
            <w:r w:rsidRPr="2EBE00CA">
              <w:rPr>
                <w:rFonts w:ascii="Bahnschrift" w:hAnsi="Bahnschrift" w:cstheme="majorBidi"/>
                <w:sz w:val="24"/>
                <w:szCs w:val="24"/>
              </w:rPr>
              <w:t xml:space="preserve">, de locatie  en werkwijze wpl1 en bereidt vragen voor kennismaking voor. </w:t>
            </w:r>
          </w:p>
        </w:tc>
        <w:tc>
          <w:tcPr>
            <w:tcW w:w="2268" w:type="dxa"/>
            <w:shd w:val="clear" w:color="auto" w:fill="FFFF00"/>
          </w:tcPr>
          <w:p w14:paraId="02EB378F" w14:textId="5E54C519" w:rsidR="00BB056D" w:rsidRPr="00013360" w:rsidRDefault="1643FBF1" w:rsidP="1643FBF1">
            <w:pPr>
              <w:rPr>
                <w:rFonts w:ascii="Bahnschrift" w:hAnsi="Bahnschrift" w:cstheme="majorBidi"/>
                <w:sz w:val="24"/>
                <w:szCs w:val="24"/>
              </w:rPr>
            </w:pPr>
            <w:r w:rsidRPr="1643FBF1">
              <w:rPr>
                <w:rFonts w:ascii="Bahnschrift" w:hAnsi="Bahnschrift" w:cstheme="majorBidi"/>
                <w:sz w:val="24"/>
                <w:szCs w:val="24"/>
              </w:rPr>
              <w:t>Bereidt bijeenkomsten voor en communiceert over de werkwijze leergemeenschap en stuurt groeidossier aan.</w:t>
            </w:r>
          </w:p>
        </w:tc>
      </w:tr>
      <w:tr w:rsidR="0051518B" w:rsidRPr="00013360" w14:paraId="0416C4BD" w14:textId="77777777" w:rsidTr="1643FBF1">
        <w:trPr>
          <w:trHeight w:val="440"/>
        </w:trPr>
        <w:tc>
          <w:tcPr>
            <w:tcW w:w="2268" w:type="dxa"/>
            <w:shd w:val="clear" w:color="auto" w:fill="808080" w:themeFill="text1" w:themeFillTint="7F"/>
          </w:tcPr>
          <w:p w14:paraId="6BD8E18F" w14:textId="77777777" w:rsidR="00BB056D" w:rsidRPr="00013360" w:rsidRDefault="00BB056D">
            <w:pPr>
              <w:rPr>
                <w:rFonts w:ascii="Bahnschrift" w:hAnsi="Bahnschrift" w:cstheme="majorHAnsi"/>
                <w:color w:val="FFFFFF" w:themeColor="background1"/>
                <w:sz w:val="24"/>
                <w:szCs w:val="24"/>
              </w:rPr>
            </w:pPr>
            <w:r w:rsidRPr="00013360">
              <w:rPr>
                <w:rFonts w:ascii="Bahnschrift" w:hAnsi="Bahnschrift" w:cstheme="majorHAnsi"/>
                <w:color w:val="FFFFFF" w:themeColor="background1"/>
                <w:sz w:val="24"/>
                <w:szCs w:val="24"/>
              </w:rPr>
              <w:t>Kennismaking</w:t>
            </w:r>
          </w:p>
        </w:tc>
        <w:tc>
          <w:tcPr>
            <w:tcW w:w="2268" w:type="dxa"/>
            <w:shd w:val="clear" w:color="auto" w:fill="FFFF00"/>
          </w:tcPr>
          <w:p w14:paraId="53B99B3C" w14:textId="77777777" w:rsidR="00BB056D" w:rsidRPr="00013360" w:rsidRDefault="00BB056D">
            <w:pPr>
              <w:rPr>
                <w:rFonts w:ascii="Bahnschrift" w:hAnsi="Bahnschrift" w:cstheme="majorHAnsi"/>
                <w:sz w:val="24"/>
                <w:szCs w:val="24"/>
              </w:rPr>
            </w:pPr>
            <w:r w:rsidRPr="00013360">
              <w:rPr>
                <w:rFonts w:ascii="Bahnschrift" w:hAnsi="Bahnschrift" w:cstheme="majorHAnsi"/>
                <w:sz w:val="24"/>
                <w:szCs w:val="24"/>
              </w:rPr>
              <w:t>Is aanwezig bij kennismaking en maakt de student wegwijs in het dagelijks proces</w:t>
            </w:r>
          </w:p>
        </w:tc>
        <w:tc>
          <w:tcPr>
            <w:tcW w:w="2268" w:type="dxa"/>
            <w:shd w:val="clear" w:color="auto" w:fill="FFFF00"/>
          </w:tcPr>
          <w:p w14:paraId="5788F26C" w14:textId="28F8B381" w:rsidR="00BB056D" w:rsidRPr="00013360" w:rsidRDefault="2EBE00CA" w:rsidP="2EBE00CA">
            <w:pPr>
              <w:rPr>
                <w:rFonts w:ascii="Bahnschrift" w:hAnsi="Bahnschrift" w:cstheme="majorBidi"/>
                <w:sz w:val="24"/>
                <w:szCs w:val="24"/>
              </w:rPr>
            </w:pPr>
            <w:r w:rsidRPr="2EBE00CA">
              <w:rPr>
                <w:rFonts w:ascii="Bahnschrift" w:hAnsi="Bahnschrift" w:cstheme="majorBidi"/>
                <w:sz w:val="24"/>
                <w:szCs w:val="24"/>
              </w:rPr>
              <w:t xml:space="preserve">Informeert over </w:t>
            </w:r>
            <w:proofErr w:type="spellStart"/>
            <w:r w:rsidRPr="2EBE00CA">
              <w:rPr>
                <w:rFonts w:ascii="Bahnschrift" w:hAnsi="Bahnschrift" w:cstheme="majorBidi"/>
                <w:sz w:val="24"/>
                <w:szCs w:val="24"/>
              </w:rPr>
              <w:t>PvL</w:t>
            </w:r>
            <w:proofErr w:type="spellEnd"/>
            <w:r w:rsidRPr="2EBE00CA">
              <w:rPr>
                <w:rFonts w:ascii="Bahnschrift" w:hAnsi="Bahnschrift" w:cstheme="majorBidi"/>
                <w:sz w:val="24"/>
                <w:szCs w:val="24"/>
              </w:rPr>
              <w:t xml:space="preserve"> en over de locatie tijdens kennismaking. </w:t>
            </w:r>
          </w:p>
        </w:tc>
        <w:tc>
          <w:tcPr>
            <w:tcW w:w="2268" w:type="dxa"/>
            <w:shd w:val="clear" w:color="auto" w:fill="00B050"/>
          </w:tcPr>
          <w:p w14:paraId="78CA107C" w14:textId="77777777" w:rsidR="00BB056D" w:rsidRPr="00013360" w:rsidRDefault="005E080A">
            <w:pPr>
              <w:rPr>
                <w:rFonts w:ascii="Bahnschrift" w:hAnsi="Bahnschrift" w:cstheme="majorHAnsi"/>
                <w:sz w:val="24"/>
                <w:szCs w:val="24"/>
              </w:rPr>
            </w:pPr>
            <w:r w:rsidRPr="00013360">
              <w:rPr>
                <w:rFonts w:ascii="Bahnschrift" w:hAnsi="Bahnschrift" w:cstheme="majorHAnsi"/>
                <w:sz w:val="24"/>
                <w:szCs w:val="24"/>
              </w:rPr>
              <w:t xml:space="preserve">Aanwezigheid wordt op locatieniveau bepaald. </w:t>
            </w:r>
          </w:p>
        </w:tc>
        <w:tc>
          <w:tcPr>
            <w:tcW w:w="2268" w:type="dxa"/>
            <w:shd w:val="clear" w:color="auto" w:fill="FFFF00"/>
          </w:tcPr>
          <w:p w14:paraId="3DBB6E8D" w14:textId="02F05512" w:rsidR="00BB056D" w:rsidRPr="00013360" w:rsidRDefault="2EBE00CA" w:rsidP="2EBE00CA">
            <w:pPr>
              <w:rPr>
                <w:rFonts w:ascii="Bahnschrift" w:hAnsi="Bahnschrift" w:cstheme="majorBidi"/>
                <w:sz w:val="24"/>
                <w:szCs w:val="24"/>
              </w:rPr>
            </w:pPr>
            <w:r w:rsidRPr="2EBE00CA">
              <w:rPr>
                <w:rFonts w:ascii="Bahnschrift" w:hAnsi="Bahnschrift" w:cstheme="majorBidi"/>
                <w:sz w:val="24"/>
                <w:szCs w:val="24"/>
              </w:rPr>
              <w:t xml:space="preserve">Stelt organisatorische vragen over start stage. </w:t>
            </w:r>
          </w:p>
        </w:tc>
        <w:tc>
          <w:tcPr>
            <w:tcW w:w="2268" w:type="dxa"/>
            <w:shd w:val="clear" w:color="auto" w:fill="FFFF00"/>
          </w:tcPr>
          <w:p w14:paraId="669C9A2D" w14:textId="74B31C55" w:rsidR="00BB056D" w:rsidRPr="00013360" w:rsidRDefault="00BB056D" w:rsidP="2EBE00CA">
            <w:pPr>
              <w:rPr>
                <w:rFonts w:ascii="Bahnschrift" w:hAnsi="Bahnschrift" w:cstheme="majorBidi"/>
                <w:sz w:val="24"/>
                <w:szCs w:val="24"/>
              </w:rPr>
            </w:pPr>
          </w:p>
        </w:tc>
      </w:tr>
      <w:tr w:rsidR="0051518B" w:rsidRPr="00013360" w14:paraId="7A589AEA" w14:textId="77777777" w:rsidTr="1643FBF1">
        <w:trPr>
          <w:trHeight w:val="416"/>
        </w:trPr>
        <w:tc>
          <w:tcPr>
            <w:tcW w:w="2268" w:type="dxa"/>
            <w:shd w:val="clear" w:color="auto" w:fill="808080" w:themeFill="text1" w:themeFillTint="7F"/>
          </w:tcPr>
          <w:p w14:paraId="2DB76A06" w14:textId="77777777" w:rsidR="00BB056D" w:rsidRPr="00013360" w:rsidRDefault="00BB056D">
            <w:pPr>
              <w:rPr>
                <w:rFonts w:ascii="Bahnschrift" w:hAnsi="Bahnschrift" w:cstheme="majorHAnsi"/>
                <w:color w:val="FFFFFF" w:themeColor="background1"/>
                <w:sz w:val="24"/>
                <w:szCs w:val="24"/>
              </w:rPr>
            </w:pPr>
            <w:r w:rsidRPr="00013360">
              <w:rPr>
                <w:rFonts w:ascii="Bahnschrift" w:hAnsi="Bahnschrift" w:cstheme="majorHAnsi"/>
                <w:color w:val="FFFFFF" w:themeColor="background1"/>
                <w:sz w:val="24"/>
                <w:szCs w:val="24"/>
              </w:rPr>
              <w:t>Startgesprek</w:t>
            </w:r>
          </w:p>
        </w:tc>
        <w:tc>
          <w:tcPr>
            <w:tcW w:w="4536" w:type="dxa"/>
            <w:gridSpan w:val="2"/>
            <w:shd w:val="clear" w:color="auto" w:fill="FFFF00"/>
          </w:tcPr>
          <w:p w14:paraId="157D6732" w14:textId="2BD08918" w:rsidR="00BB056D" w:rsidRPr="00013360" w:rsidRDefault="1643FBF1" w:rsidP="1643FBF1">
            <w:pPr>
              <w:spacing w:line="259" w:lineRule="auto"/>
              <w:rPr>
                <w:rFonts w:ascii="Bahnschrift" w:hAnsi="Bahnschrift" w:cstheme="majorBidi"/>
                <w:sz w:val="24"/>
                <w:szCs w:val="24"/>
              </w:rPr>
            </w:pPr>
            <w:r w:rsidRPr="1643FBF1">
              <w:rPr>
                <w:rFonts w:ascii="Bahnschrift" w:hAnsi="Bahnschrift" w:cstheme="majorBidi"/>
                <w:sz w:val="24"/>
                <w:szCs w:val="24"/>
              </w:rPr>
              <w:t xml:space="preserve">Geeft na afloop van het startgesprek  feedback op de plannen die ontstaan zijn in het startgesprek.  Afspreken op locatie. </w:t>
            </w:r>
          </w:p>
          <w:p w14:paraId="5E8CAC15" w14:textId="78366DB4" w:rsidR="1643FBF1" w:rsidRDefault="1643FBF1" w:rsidP="1643FBF1">
            <w:pPr>
              <w:spacing w:line="259" w:lineRule="auto"/>
              <w:rPr>
                <w:rFonts w:ascii="Bahnschrift" w:hAnsi="Bahnschrift" w:cstheme="majorBidi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44AF69E0" w14:textId="25B1B470" w:rsidR="00BB056D" w:rsidRPr="00013360" w:rsidRDefault="2EBE00CA" w:rsidP="2EBE00CA">
            <w:pPr>
              <w:rPr>
                <w:rFonts w:ascii="Bahnschrift" w:hAnsi="Bahnschrift" w:cstheme="majorBidi"/>
                <w:sz w:val="24"/>
                <w:szCs w:val="24"/>
              </w:rPr>
            </w:pPr>
            <w:r w:rsidRPr="2EBE00CA">
              <w:rPr>
                <w:rFonts w:ascii="Bahnschrift" w:hAnsi="Bahnschrift" w:cstheme="majorBidi"/>
                <w:sz w:val="24"/>
                <w:szCs w:val="24"/>
              </w:rPr>
              <w:t>Niet aanwezig</w:t>
            </w:r>
          </w:p>
          <w:p w14:paraId="0F0F57FA" w14:textId="52AD214C" w:rsidR="00BB056D" w:rsidRPr="00013360" w:rsidRDefault="00BB056D" w:rsidP="2EBE00CA">
            <w:pPr>
              <w:rPr>
                <w:rFonts w:ascii="Bahnschrift" w:hAnsi="Bahnschrift" w:cstheme="majorBidi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030D2051" w14:textId="77777777" w:rsidR="00BB056D" w:rsidRPr="00013360" w:rsidRDefault="00BB056D">
            <w:pPr>
              <w:rPr>
                <w:rFonts w:ascii="Bahnschrift" w:hAnsi="Bahnschrift" w:cstheme="majorHAnsi"/>
                <w:sz w:val="24"/>
                <w:szCs w:val="24"/>
              </w:rPr>
            </w:pPr>
            <w:r w:rsidRPr="00013360">
              <w:rPr>
                <w:rFonts w:ascii="Bahnschrift" w:hAnsi="Bahnschrift" w:cstheme="majorHAnsi"/>
                <w:sz w:val="24"/>
                <w:szCs w:val="24"/>
              </w:rPr>
              <w:t>Heeft het groeidossier aangemaakt, het startgesprek voorbereid</w:t>
            </w:r>
            <w:r w:rsidR="005E080A" w:rsidRPr="00013360">
              <w:rPr>
                <w:rFonts w:ascii="Bahnschrift" w:hAnsi="Bahnschrift" w:cstheme="majorHAnsi"/>
                <w:sz w:val="24"/>
                <w:szCs w:val="24"/>
              </w:rPr>
              <w:t>:</w:t>
            </w:r>
            <w:r w:rsidRPr="00013360">
              <w:rPr>
                <w:rFonts w:ascii="Bahnschrift" w:hAnsi="Bahnschrift" w:cstheme="majorHAnsi"/>
                <w:sz w:val="24"/>
                <w:szCs w:val="24"/>
              </w:rPr>
              <w:t xml:space="preserve"> zich ingelezen in de bekwaamheidseisen van wpl1</w:t>
            </w:r>
            <w:r w:rsidR="005E080A" w:rsidRPr="00013360">
              <w:rPr>
                <w:rFonts w:ascii="Bahnschrift" w:hAnsi="Bahnschrift" w:cstheme="majorHAnsi"/>
                <w:sz w:val="24"/>
                <w:szCs w:val="24"/>
              </w:rPr>
              <w:t>, nagedacht over de manier waarop deze bekwaamheidseise</w:t>
            </w:r>
            <w:r w:rsidR="005E080A" w:rsidRPr="00013360">
              <w:rPr>
                <w:rFonts w:ascii="Bahnschrift" w:hAnsi="Bahnschrift" w:cstheme="majorHAnsi"/>
                <w:sz w:val="24"/>
                <w:szCs w:val="24"/>
              </w:rPr>
              <w:lastRenderedPageBreak/>
              <w:t>n behaald kunnen worden.</w:t>
            </w:r>
          </w:p>
        </w:tc>
        <w:tc>
          <w:tcPr>
            <w:tcW w:w="2268" w:type="dxa"/>
            <w:shd w:val="clear" w:color="auto" w:fill="FFFF00"/>
          </w:tcPr>
          <w:p w14:paraId="1F809668" w14:textId="77777777" w:rsidR="00BB056D" w:rsidRPr="00013360" w:rsidRDefault="00BB056D" w:rsidP="00014CD4">
            <w:pPr>
              <w:rPr>
                <w:rFonts w:ascii="Bahnschrift" w:hAnsi="Bahnschrift" w:cstheme="majorHAnsi"/>
                <w:sz w:val="24"/>
                <w:szCs w:val="24"/>
              </w:rPr>
            </w:pPr>
            <w:r w:rsidRPr="00013360">
              <w:rPr>
                <w:rFonts w:ascii="Bahnschrift" w:hAnsi="Bahnschrift" w:cstheme="majorHAnsi"/>
                <w:sz w:val="24"/>
                <w:szCs w:val="24"/>
              </w:rPr>
              <w:lastRenderedPageBreak/>
              <w:t>Initieert startgesprek</w:t>
            </w:r>
            <w:r w:rsidR="005E080A" w:rsidRPr="00013360">
              <w:rPr>
                <w:rFonts w:ascii="Bahnschrift" w:hAnsi="Bahnschrift" w:cstheme="majorHAnsi"/>
                <w:sz w:val="24"/>
                <w:szCs w:val="24"/>
              </w:rPr>
              <w:t xml:space="preserve"> en zit voor</w:t>
            </w:r>
          </w:p>
        </w:tc>
      </w:tr>
      <w:tr w:rsidR="0051518B" w:rsidRPr="00013360" w14:paraId="0EF835F6" w14:textId="77777777" w:rsidTr="1643FBF1">
        <w:trPr>
          <w:trHeight w:val="440"/>
        </w:trPr>
        <w:tc>
          <w:tcPr>
            <w:tcW w:w="2268" w:type="dxa"/>
            <w:shd w:val="clear" w:color="auto" w:fill="808080" w:themeFill="text1" w:themeFillTint="7F"/>
          </w:tcPr>
          <w:p w14:paraId="57D6F35B" w14:textId="77777777" w:rsidR="00BB056D" w:rsidRPr="00013360" w:rsidRDefault="00BB056D">
            <w:pPr>
              <w:rPr>
                <w:rFonts w:ascii="Bahnschrift" w:hAnsi="Bahnschrift" w:cstheme="majorHAnsi"/>
                <w:color w:val="FFFFFF" w:themeColor="background1"/>
                <w:sz w:val="24"/>
                <w:szCs w:val="24"/>
              </w:rPr>
            </w:pPr>
            <w:r w:rsidRPr="00013360">
              <w:rPr>
                <w:rFonts w:ascii="Bahnschrift" w:hAnsi="Bahnschrift" w:cstheme="majorHAnsi"/>
                <w:color w:val="FFFFFF" w:themeColor="background1"/>
                <w:sz w:val="24"/>
                <w:szCs w:val="24"/>
              </w:rPr>
              <w:t>Begeleiding p.2</w:t>
            </w:r>
          </w:p>
        </w:tc>
        <w:tc>
          <w:tcPr>
            <w:tcW w:w="2268" w:type="dxa"/>
            <w:shd w:val="clear" w:color="auto" w:fill="FFFF00"/>
          </w:tcPr>
          <w:p w14:paraId="6A05A809" w14:textId="703361FA" w:rsidR="00BB056D" w:rsidRPr="00013360" w:rsidRDefault="2EBE00CA" w:rsidP="2EBE00CA">
            <w:pPr>
              <w:rPr>
                <w:rFonts w:ascii="Bahnschrift" w:hAnsi="Bahnschrift" w:cstheme="majorBidi"/>
                <w:sz w:val="24"/>
                <w:szCs w:val="24"/>
              </w:rPr>
            </w:pPr>
            <w:r w:rsidRPr="2EBE00CA">
              <w:rPr>
                <w:rFonts w:ascii="Bahnschrift" w:hAnsi="Bahnschrift" w:cstheme="majorBidi"/>
                <w:sz w:val="24"/>
                <w:szCs w:val="24"/>
              </w:rPr>
              <w:t xml:space="preserve">Begeleidt in het dagelijkse proces. Geeft feedback in  groeidossier. Signaleert en communiceert en indien nodig met </w:t>
            </w:r>
            <w:proofErr w:type="spellStart"/>
            <w:r w:rsidRPr="2EBE00CA">
              <w:rPr>
                <w:rFonts w:ascii="Bahnschrift" w:hAnsi="Bahnschrift" w:cstheme="majorBidi"/>
                <w:sz w:val="24"/>
                <w:szCs w:val="24"/>
              </w:rPr>
              <w:t>so</w:t>
            </w:r>
            <w:proofErr w:type="spellEnd"/>
            <w:r w:rsidRPr="2EBE00CA">
              <w:rPr>
                <w:rFonts w:ascii="Bahnschrift" w:hAnsi="Bahnschrift" w:cstheme="majorBidi"/>
                <w:sz w:val="24"/>
                <w:szCs w:val="24"/>
              </w:rPr>
              <w:t>/</w:t>
            </w:r>
            <w:proofErr w:type="spellStart"/>
            <w:r w:rsidRPr="2EBE00CA">
              <w:rPr>
                <w:rFonts w:ascii="Bahnschrift" w:hAnsi="Bahnschrift" w:cstheme="majorBidi"/>
                <w:sz w:val="24"/>
                <w:szCs w:val="24"/>
              </w:rPr>
              <w:t>io</w:t>
            </w:r>
            <w:proofErr w:type="spellEnd"/>
            <w:r w:rsidRPr="2EBE00CA">
              <w:rPr>
                <w:rFonts w:ascii="Bahnschrift" w:hAnsi="Bahnschrift" w:cstheme="majorBidi"/>
                <w:sz w:val="24"/>
                <w:szCs w:val="24"/>
              </w:rPr>
              <w:t xml:space="preserve">/leergemeenschap afhankelijk van thema, noodzakelijkheid en toegankelijkheid. </w:t>
            </w:r>
          </w:p>
        </w:tc>
        <w:tc>
          <w:tcPr>
            <w:tcW w:w="2268" w:type="dxa"/>
            <w:shd w:val="clear" w:color="auto" w:fill="FFFF00"/>
          </w:tcPr>
          <w:p w14:paraId="229D9411" w14:textId="57DD2A6C" w:rsidR="00BB056D" w:rsidRPr="00013360" w:rsidRDefault="1643FBF1" w:rsidP="1643FBF1">
            <w:pPr>
              <w:spacing w:beforeAutospacing="1" w:afterAutospacing="1"/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</w:pPr>
            <w:r w:rsidRPr="1643FBF1"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  <w:t xml:space="preserve">Ondersteunt de </w:t>
            </w:r>
            <w:proofErr w:type="spellStart"/>
            <w:r w:rsidRPr="1643FBF1"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  <w:t>wpb</w:t>
            </w:r>
            <w:proofErr w:type="spellEnd"/>
            <w:r w:rsidRPr="1643FBF1"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  <w:t xml:space="preserve"> indien nodig zoals op locatie afgesproken</w:t>
            </w:r>
          </w:p>
          <w:p w14:paraId="5A39BBE3" w14:textId="3F5365AD" w:rsidR="00BB056D" w:rsidRPr="00013360" w:rsidRDefault="00BB056D" w:rsidP="2E956E69">
            <w:pPr>
              <w:rPr>
                <w:rFonts w:ascii="Bahnschrift" w:hAnsi="Bahnschrift" w:cstheme="majorBidi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41C8F396" w14:textId="09ECC759" w:rsidR="00BB056D" w:rsidRPr="00013360" w:rsidRDefault="2E956E69" w:rsidP="2E956E69">
            <w:pPr>
              <w:rPr>
                <w:rFonts w:ascii="Bahnschrift" w:hAnsi="Bahnschrift" w:cstheme="majorBidi"/>
                <w:sz w:val="24"/>
                <w:szCs w:val="24"/>
              </w:rPr>
            </w:pPr>
            <w:r w:rsidRPr="2E956E69">
              <w:rPr>
                <w:rFonts w:ascii="Bahnschrift" w:hAnsi="Bahnschrift" w:cstheme="majorBidi"/>
                <w:sz w:val="24"/>
                <w:szCs w:val="24"/>
              </w:rPr>
              <w:t>Alleen bij twijfel</w:t>
            </w:r>
          </w:p>
        </w:tc>
        <w:tc>
          <w:tcPr>
            <w:tcW w:w="2268" w:type="dxa"/>
            <w:shd w:val="clear" w:color="auto" w:fill="FFFF00"/>
          </w:tcPr>
          <w:p w14:paraId="33039F8B" w14:textId="77777777" w:rsidR="00BB056D" w:rsidRPr="00013360" w:rsidRDefault="00013360">
            <w:pPr>
              <w:rPr>
                <w:rFonts w:ascii="Bahnschrift" w:hAnsi="Bahnschrift" w:cstheme="majorHAnsi"/>
                <w:sz w:val="24"/>
                <w:szCs w:val="24"/>
              </w:rPr>
            </w:pPr>
            <w:r w:rsidRPr="00013360">
              <w:rPr>
                <w:rFonts w:ascii="Bahnschrift" w:hAnsi="Bahnschrift" w:cstheme="majorHAnsi"/>
                <w:sz w:val="24"/>
                <w:szCs w:val="24"/>
              </w:rPr>
              <w:t xml:space="preserve">Houdt het groeidossier bij zoals beschreven bij ‘groeidossier’ en stelt zich daarbij </w:t>
            </w:r>
            <w:proofErr w:type="spellStart"/>
            <w:r w:rsidRPr="00013360">
              <w:rPr>
                <w:rFonts w:ascii="Bahnschrift" w:hAnsi="Bahnschrift" w:cstheme="majorHAnsi"/>
                <w:sz w:val="24"/>
                <w:szCs w:val="24"/>
              </w:rPr>
              <w:t>begeleidbaar</w:t>
            </w:r>
            <w:proofErr w:type="spellEnd"/>
            <w:r w:rsidRPr="00013360">
              <w:rPr>
                <w:rFonts w:ascii="Bahnschrift" w:hAnsi="Bahnschrift" w:cstheme="majorHAnsi"/>
                <w:sz w:val="24"/>
                <w:szCs w:val="24"/>
              </w:rPr>
              <w:t xml:space="preserve"> op.</w:t>
            </w:r>
          </w:p>
        </w:tc>
        <w:tc>
          <w:tcPr>
            <w:tcW w:w="2268" w:type="dxa"/>
            <w:shd w:val="clear" w:color="auto" w:fill="FF0000"/>
          </w:tcPr>
          <w:p w14:paraId="3A3F89CE" w14:textId="577A93AA" w:rsidR="00BB056D" w:rsidRPr="00013360" w:rsidRDefault="1643FBF1" w:rsidP="1643FBF1">
            <w:pPr>
              <w:rPr>
                <w:rFonts w:ascii="Bahnschrift" w:hAnsi="Bahnschrift" w:cstheme="majorBidi"/>
                <w:sz w:val="24"/>
                <w:szCs w:val="24"/>
              </w:rPr>
            </w:pPr>
            <w:r w:rsidRPr="1643FBF1">
              <w:rPr>
                <w:rFonts w:ascii="Bahnschrift" w:hAnsi="Bahnschrift" w:cstheme="majorBidi"/>
                <w:sz w:val="24"/>
                <w:szCs w:val="24"/>
              </w:rPr>
              <w:t xml:space="preserve">Houdt aantekeningen bij over studenten (LVS) en neemt indien contact op met OLT indien nodig. Monitort het groeidossier. </w:t>
            </w:r>
          </w:p>
        </w:tc>
      </w:tr>
      <w:tr w:rsidR="0051518B" w:rsidRPr="00013360" w14:paraId="5AA91E9B" w14:textId="77777777" w:rsidTr="1643FBF1">
        <w:trPr>
          <w:trHeight w:val="416"/>
        </w:trPr>
        <w:tc>
          <w:tcPr>
            <w:tcW w:w="2268" w:type="dxa"/>
            <w:shd w:val="clear" w:color="auto" w:fill="808080" w:themeFill="text1" w:themeFillTint="7F"/>
          </w:tcPr>
          <w:p w14:paraId="019616A9" w14:textId="77777777" w:rsidR="0051518B" w:rsidRPr="00013360" w:rsidRDefault="0051518B" w:rsidP="0051518B">
            <w:pPr>
              <w:rPr>
                <w:rFonts w:ascii="Bahnschrift" w:hAnsi="Bahnschrift" w:cstheme="majorHAnsi"/>
                <w:color w:val="FFFFFF" w:themeColor="background1"/>
                <w:sz w:val="24"/>
                <w:szCs w:val="24"/>
              </w:rPr>
            </w:pPr>
            <w:r w:rsidRPr="00013360">
              <w:rPr>
                <w:rFonts w:ascii="Bahnschrift" w:hAnsi="Bahnschrift" w:cstheme="majorHAnsi"/>
                <w:color w:val="FFFFFF" w:themeColor="background1"/>
                <w:sz w:val="24"/>
                <w:szCs w:val="24"/>
              </w:rPr>
              <w:t>Voorbereiding op tussenbeoordeling</w:t>
            </w:r>
          </w:p>
        </w:tc>
        <w:tc>
          <w:tcPr>
            <w:tcW w:w="2268" w:type="dxa"/>
            <w:shd w:val="clear" w:color="auto" w:fill="FFFF00"/>
          </w:tcPr>
          <w:p w14:paraId="2DDCDCFE" w14:textId="77777777" w:rsidR="0051518B" w:rsidRPr="00F47528" w:rsidRDefault="0051518B" w:rsidP="0051518B">
            <w:pPr>
              <w:spacing w:before="100" w:beforeAutospacing="1" w:after="100" w:afterAutospacing="1"/>
              <w:textAlignment w:val="baseline"/>
              <w:rPr>
                <w:rFonts w:ascii="Bahnschrift" w:eastAsia="Times New Roman" w:hAnsi="Bahnschrift" w:cstheme="majorHAnsi"/>
                <w:sz w:val="24"/>
                <w:szCs w:val="24"/>
                <w:lang w:eastAsia="nl-NL"/>
              </w:rPr>
            </w:pPr>
            <w:r w:rsidRPr="00F47528">
              <w:rPr>
                <w:rFonts w:ascii="Bahnschrift" w:eastAsia="Times New Roman" w:hAnsi="Bahnschrift" w:cstheme="majorHAnsi"/>
                <w:position w:val="-1"/>
                <w:sz w:val="24"/>
                <w:szCs w:val="24"/>
                <w:lang w:eastAsia="nl-NL"/>
              </w:rPr>
              <w:t>Leest </w:t>
            </w:r>
            <w:r w:rsidRPr="00013360">
              <w:rPr>
                <w:rFonts w:ascii="Bahnschrift" w:eastAsia="Times New Roman" w:hAnsi="Bahnschrift" w:cstheme="majorHAnsi"/>
                <w:position w:val="-1"/>
                <w:sz w:val="24"/>
                <w:szCs w:val="24"/>
                <w:lang w:eastAsia="nl-NL"/>
              </w:rPr>
              <w:t xml:space="preserve">de zelfevaluatie en </w:t>
            </w:r>
            <w:r w:rsidRPr="00F47528">
              <w:rPr>
                <w:rFonts w:ascii="Bahnschrift" w:eastAsia="Times New Roman" w:hAnsi="Bahnschrift" w:cstheme="majorHAnsi"/>
                <w:position w:val="-1"/>
                <w:sz w:val="24"/>
                <w:szCs w:val="24"/>
                <w:lang w:eastAsia="nl-NL"/>
              </w:rPr>
              <w:t>het</w:t>
            </w:r>
            <w:r w:rsidRPr="00013360">
              <w:rPr>
                <w:rFonts w:ascii="Bahnschrift" w:eastAsia="Times New Roman" w:hAnsi="Bahnschrift" w:cstheme="majorHAnsi"/>
                <w:position w:val="-1"/>
                <w:sz w:val="24"/>
                <w:szCs w:val="24"/>
                <w:lang w:eastAsia="nl-NL"/>
              </w:rPr>
              <w:t xml:space="preserve"> </w:t>
            </w:r>
            <w:r w:rsidRPr="00F47528">
              <w:rPr>
                <w:rFonts w:ascii="Bahnschrift" w:eastAsia="Times New Roman" w:hAnsi="Bahnschrift" w:cstheme="majorHAnsi"/>
                <w:position w:val="-1"/>
                <w:sz w:val="24"/>
                <w:szCs w:val="24"/>
                <w:lang w:eastAsia="nl-NL"/>
              </w:rPr>
              <w:t>groeidossier</w:t>
            </w:r>
            <w:r w:rsidRPr="00F4752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​</w:t>
            </w:r>
          </w:p>
        </w:tc>
        <w:tc>
          <w:tcPr>
            <w:tcW w:w="2268" w:type="dxa"/>
            <w:shd w:val="clear" w:color="auto" w:fill="FFFF00"/>
          </w:tcPr>
          <w:p w14:paraId="4C4B1BFA" w14:textId="57DD2A6C" w:rsidR="1643FBF1" w:rsidRDefault="1643FBF1" w:rsidP="1643FBF1">
            <w:pPr>
              <w:spacing w:beforeAutospacing="1" w:afterAutospacing="1"/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</w:pPr>
            <w:r w:rsidRPr="1643FBF1"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  <w:t xml:space="preserve">Ondersteunt de </w:t>
            </w:r>
            <w:proofErr w:type="spellStart"/>
            <w:r w:rsidRPr="1643FBF1"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  <w:t>wpb</w:t>
            </w:r>
            <w:proofErr w:type="spellEnd"/>
            <w:r w:rsidRPr="1643FBF1"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  <w:t xml:space="preserve"> indien nodig zoals op locatie afgesproken</w:t>
            </w:r>
          </w:p>
          <w:p w14:paraId="24423BC2" w14:textId="5C3CBCCB" w:rsidR="1643FBF1" w:rsidRDefault="1643FBF1" w:rsidP="1643FBF1">
            <w:pPr>
              <w:spacing w:beforeAutospacing="1" w:afterAutospacing="1"/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</w:pPr>
          </w:p>
          <w:p w14:paraId="72A3D3EC" w14:textId="69037AD9" w:rsidR="0051518B" w:rsidRPr="00F47528" w:rsidRDefault="0051518B" w:rsidP="2E956E69">
            <w:pPr>
              <w:spacing w:before="100" w:beforeAutospacing="1" w:after="100" w:afterAutospacing="1"/>
              <w:textAlignment w:val="baseline"/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</w:pPr>
          </w:p>
        </w:tc>
        <w:tc>
          <w:tcPr>
            <w:tcW w:w="2268" w:type="dxa"/>
            <w:shd w:val="clear" w:color="auto" w:fill="FFFF00"/>
          </w:tcPr>
          <w:p w14:paraId="0D0B940D" w14:textId="2973E0F9" w:rsidR="0051518B" w:rsidRPr="00013360" w:rsidRDefault="2E956E69" w:rsidP="2E956E69">
            <w:pPr>
              <w:rPr>
                <w:rFonts w:ascii="Bahnschrift" w:hAnsi="Bahnschrift" w:cstheme="majorBidi"/>
                <w:sz w:val="24"/>
                <w:szCs w:val="24"/>
              </w:rPr>
            </w:pPr>
            <w:r w:rsidRPr="2E956E69">
              <w:rPr>
                <w:rFonts w:ascii="Bahnschrift" w:hAnsi="Bahnschrift" w:cstheme="majorBidi"/>
                <w:sz w:val="24"/>
                <w:szCs w:val="24"/>
              </w:rPr>
              <w:t>NVT</w:t>
            </w:r>
          </w:p>
        </w:tc>
        <w:tc>
          <w:tcPr>
            <w:tcW w:w="2268" w:type="dxa"/>
            <w:shd w:val="clear" w:color="auto" w:fill="FFFF00"/>
          </w:tcPr>
          <w:p w14:paraId="5E78E212" w14:textId="77057B27" w:rsidR="0051518B" w:rsidRPr="00F47528" w:rsidRDefault="0051518B" w:rsidP="1643FBF1">
            <w:pPr>
              <w:spacing w:before="100" w:beforeAutospacing="1" w:after="100" w:afterAutospacing="1"/>
              <w:textAlignment w:val="baseline"/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</w:pPr>
            <w:r w:rsidRPr="1643FBF1">
              <w:rPr>
                <w:rFonts w:ascii="Bahnschrift" w:eastAsia="Times New Roman" w:hAnsi="Bahnschrift" w:cstheme="majorBidi"/>
                <w:position w:val="-1"/>
                <w:sz w:val="24"/>
                <w:szCs w:val="24"/>
                <w:lang w:eastAsia="nl-NL"/>
              </w:rPr>
              <w:t>Geeft aan waar hij/zij staat</w:t>
            </w:r>
            <w:r w:rsidRPr="00F4752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​</w:t>
            </w:r>
            <w:r w:rsidRPr="1643FBF1"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  <w:t xml:space="preserve"> in een zelfevaluatie.  </w:t>
            </w:r>
            <w:r w:rsidRPr="1643FBF1">
              <w:rPr>
                <w:rFonts w:ascii="Bahnschrift" w:eastAsia="Times New Roman" w:hAnsi="Bahnschrift" w:cstheme="majorBidi"/>
                <w:position w:val="-1"/>
                <w:sz w:val="24"/>
                <w:szCs w:val="24"/>
                <w:lang w:eastAsia="nl-NL"/>
              </w:rPr>
              <w:t xml:space="preserve">Geeft bij </w:t>
            </w:r>
            <w:proofErr w:type="spellStart"/>
            <w:r w:rsidRPr="1643FBF1">
              <w:rPr>
                <w:rFonts w:ascii="Bahnschrift" w:eastAsia="Times New Roman" w:hAnsi="Bahnschrift" w:cstheme="majorBidi"/>
                <w:position w:val="-1"/>
                <w:sz w:val="24"/>
                <w:szCs w:val="24"/>
                <w:lang w:eastAsia="nl-NL"/>
              </w:rPr>
              <w:t>wpb</w:t>
            </w:r>
            <w:proofErr w:type="spellEnd"/>
            <w:r w:rsidRPr="1643FBF1">
              <w:rPr>
                <w:rFonts w:ascii="Bahnschrift" w:eastAsia="Times New Roman" w:hAnsi="Bahnschrift" w:cstheme="majorBidi"/>
                <w:position w:val="-1"/>
                <w:sz w:val="24"/>
                <w:szCs w:val="24"/>
                <w:lang w:eastAsia="nl-NL"/>
              </w:rPr>
              <w:t xml:space="preserve"> aan dat het groeidossier klaar is om in te zien. </w:t>
            </w:r>
          </w:p>
        </w:tc>
        <w:tc>
          <w:tcPr>
            <w:tcW w:w="2268" w:type="dxa"/>
            <w:shd w:val="clear" w:color="auto" w:fill="FFFF00"/>
          </w:tcPr>
          <w:p w14:paraId="1DA00254" w14:textId="77777777" w:rsidR="0051518B" w:rsidRPr="00F47528" w:rsidRDefault="0051518B" w:rsidP="00014CD4">
            <w:pPr>
              <w:spacing w:before="100" w:beforeAutospacing="1" w:after="100" w:afterAutospacing="1"/>
              <w:textAlignment w:val="baseline"/>
              <w:rPr>
                <w:rFonts w:ascii="Bahnschrift" w:eastAsia="Times New Roman" w:hAnsi="Bahnschrift" w:cstheme="majorHAnsi"/>
                <w:color w:val="000000" w:themeColor="text1"/>
                <w:sz w:val="24"/>
                <w:szCs w:val="24"/>
                <w:lang w:eastAsia="nl-NL"/>
              </w:rPr>
            </w:pPr>
            <w:r w:rsidRPr="00F47528">
              <w:rPr>
                <w:rFonts w:ascii="Bahnschrift" w:eastAsia="Times New Roman" w:hAnsi="Bahnschrift" w:cstheme="majorHAnsi"/>
                <w:color w:val="000000" w:themeColor="text1"/>
                <w:position w:val="-1"/>
                <w:sz w:val="24"/>
                <w:szCs w:val="24"/>
                <w:lang w:eastAsia="nl-NL"/>
              </w:rPr>
              <w:t xml:space="preserve">Leest </w:t>
            </w:r>
            <w:r w:rsidRPr="00013360">
              <w:rPr>
                <w:rFonts w:ascii="Bahnschrift" w:eastAsia="Times New Roman" w:hAnsi="Bahnschrift" w:cstheme="majorHAnsi"/>
                <w:color w:val="000000" w:themeColor="text1"/>
                <w:position w:val="-1"/>
                <w:sz w:val="24"/>
                <w:szCs w:val="24"/>
                <w:lang w:eastAsia="nl-NL"/>
              </w:rPr>
              <w:t xml:space="preserve">de zelfevaluatie met het groeidossier </w:t>
            </w:r>
            <w:r w:rsidR="00014CD4" w:rsidRPr="00013360">
              <w:rPr>
                <w:rFonts w:ascii="Bahnschrift" w:eastAsia="Times New Roman" w:hAnsi="Bahnschrift" w:cstheme="majorHAnsi"/>
                <w:color w:val="000000" w:themeColor="text1"/>
                <w:position w:val="-1"/>
                <w:sz w:val="24"/>
                <w:szCs w:val="24"/>
                <w:lang w:eastAsia="nl-NL"/>
              </w:rPr>
              <w:t>als bron. Gebruikt aantekeningen uit de bijeenkomsten.</w:t>
            </w:r>
          </w:p>
        </w:tc>
      </w:tr>
      <w:tr w:rsidR="0051518B" w:rsidRPr="00013360" w14:paraId="241B93AC" w14:textId="77777777" w:rsidTr="1643FBF1">
        <w:trPr>
          <w:trHeight w:val="440"/>
        </w:trPr>
        <w:tc>
          <w:tcPr>
            <w:tcW w:w="2268" w:type="dxa"/>
            <w:shd w:val="clear" w:color="auto" w:fill="808080" w:themeFill="text1" w:themeFillTint="7F"/>
          </w:tcPr>
          <w:p w14:paraId="42FE177F" w14:textId="77777777" w:rsidR="0051518B" w:rsidRPr="00013360" w:rsidRDefault="0051518B" w:rsidP="0051518B">
            <w:pPr>
              <w:rPr>
                <w:rFonts w:ascii="Bahnschrift" w:hAnsi="Bahnschrift" w:cstheme="majorHAnsi"/>
                <w:color w:val="FFFFFF" w:themeColor="background1"/>
                <w:sz w:val="24"/>
                <w:szCs w:val="24"/>
              </w:rPr>
            </w:pPr>
            <w:r w:rsidRPr="00013360">
              <w:rPr>
                <w:rFonts w:ascii="Bahnschrift" w:hAnsi="Bahnschrift" w:cstheme="majorHAnsi"/>
                <w:color w:val="FFFFFF" w:themeColor="background1"/>
                <w:sz w:val="24"/>
                <w:szCs w:val="24"/>
              </w:rPr>
              <w:t>Tussenbeoordeling</w:t>
            </w:r>
          </w:p>
        </w:tc>
        <w:tc>
          <w:tcPr>
            <w:tcW w:w="2268" w:type="dxa"/>
            <w:shd w:val="clear" w:color="auto" w:fill="FFFF00"/>
          </w:tcPr>
          <w:p w14:paraId="11CB62E9" w14:textId="77777777" w:rsidR="0051518B" w:rsidRDefault="0051518B" w:rsidP="1643FBF1">
            <w:pPr>
              <w:spacing w:before="100" w:beforeAutospacing="1" w:after="100" w:afterAutospacing="1"/>
              <w:textAlignment w:val="baseline"/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</w:pPr>
            <w:r w:rsidRPr="1643FBF1">
              <w:rPr>
                <w:rFonts w:ascii="Bahnschrift" w:eastAsia="Times New Roman" w:hAnsi="Bahnschrift" w:cstheme="majorBidi"/>
                <w:position w:val="-1"/>
                <w:sz w:val="24"/>
                <w:szCs w:val="24"/>
                <w:lang w:eastAsia="nl-NL"/>
              </w:rPr>
              <w:t>Schrijft een tussenbeoordelingen geeft een adviescijfer</w:t>
            </w:r>
            <w:r w:rsidRPr="00F4752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​</w:t>
            </w:r>
            <w:r w:rsidR="00014CD4" w:rsidRPr="1643FBF1"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  <w:t>.</w:t>
            </w:r>
          </w:p>
          <w:p w14:paraId="10CC9D06" w14:textId="169EC74B" w:rsidR="00043749" w:rsidRPr="00F47528" w:rsidRDefault="1643FBF1" w:rsidP="1643FBF1">
            <w:pPr>
              <w:spacing w:before="100" w:beforeAutospacing="1" w:after="100" w:afterAutospacing="1"/>
              <w:textAlignment w:val="baseline"/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</w:pPr>
            <w:r w:rsidRPr="1643FBF1"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  <w:t xml:space="preserve">Indien onvoldoende wordt overgegaan op een </w:t>
            </w:r>
            <w:r w:rsidRPr="1643FBF1"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  <w:lastRenderedPageBreak/>
              <w:t>drie weken durende verlenging. Concrete punten ter verbetering meegegeven in overleg met andere betrokkenen.</w:t>
            </w:r>
          </w:p>
        </w:tc>
        <w:tc>
          <w:tcPr>
            <w:tcW w:w="2268" w:type="dxa"/>
            <w:shd w:val="clear" w:color="auto" w:fill="FFFF00"/>
          </w:tcPr>
          <w:p w14:paraId="0A69E364" w14:textId="57DD2A6C" w:rsidR="1643FBF1" w:rsidRDefault="1643FBF1" w:rsidP="1643FBF1">
            <w:pPr>
              <w:spacing w:beforeAutospacing="1" w:afterAutospacing="1"/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</w:pPr>
            <w:r w:rsidRPr="1643FBF1"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  <w:lastRenderedPageBreak/>
              <w:t xml:space="preserve">Ondersteunt de </w:t>
            </w:r>
            <w:proofErr w:type="spellStart"/>
            <w:r w:rsidRPr="1643FBF1"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  <w:t>wpb</w:t>
            </w:r>
            <w:proofErr w:type="spellEnd"/>
            <w:r w:rsidRPr="1643FBF1"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  <w:t xml:space="preserve"> indien nodig zoals op locatie afgesproken</w:t>
            </w:r>
          </w:p>
          <w:p w14:paraId="2480BA66" w14:textId="685B4E13" w:rsidR="1643FBF1" w:rsidRDefault="1643FBF1" w:rsidP="1643FBF1">
            <w:pPr>
              <w:spacing w:beforeAutospacing="1" w:afterAutospacing="1"/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</w:pPr>
          </w:p>
          <w:p w14:paraId="084C058B" w14:textId="5C706525" w:rsidR="0051518B" w:rsidRPr="00F47528" w:rsidRDefault="0051518B" w:rsidP="2E956E69">
            <w:pPr>
              <w:spacing w:before="100" w:beforeAutospacing="1" w:after="100" w:afterAutospacing="1"/>
              <w:textAlignment w:val="baseline"/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</w:pPr>
          </w:p>
        </w:tc>
        <w:tc>
          <w:tcPr>
            <w:tcW w:w="2268" w:type="dxa"/>
            <w:shd w:val="clear" w:color="auto" w:fill="FFFF00"/>
          </w:tcPr>
          <w:p w14:paraId="1032ABB4" w14:textId="77777777" w:rsidR="00F92D13" w:rsidRDefault="00014CD4" w:rsidP="0051518B">
            <w:pPr>
              <w:rPr>
                <w:rFonts w:ascii="Bahnschrift" w:hAnsi="Bahnschrift" w:cstheme="majorHAnsi"/>
                <w:sz w:val="24"/>
                <w:szCs w:val="24"/>
              </w:rPr>
            </w:pPr>
            <w:r w:rsidRPr="00013360">
              <w:rPr>
                <w:rFonts w:ascii="Bahnschrift" w:hAnsi="Bahnschrift" w:cstheme="majorHAnsi"/>
                <w:sz w:val="24"/>
                <w:szCs w:val="24"/>
              </w:rPr>
              <w:t xml:space="preserve">Intervenieert bij verschillen van inzicht en weegt argumenten af. </w:t>
            </w:r>
          </w:p>
          <w:p w14:paraId="13B07818" w14:textId="77777777" w:rsidR="00F92D13" w:rsidRDefault="00F92D13" w:rsidP="0051518B">
            <w:pPr>
              <w:rPr>
                <w:rFonts w:ascii="Bahnschrift" w:hAnsi="Bahnschrift" w:cstheme="majorHAnsi"/>
                <w:sz w:val="24"/>
                <w:szCs w:val="24"/>
              </w:rPr>
            </w:pPr>
          </w:p>
          <w:p w14:paraId="6C978D16" w14:textId="601B637B" w:rsidR="0051518B" w:rsidRPr="00013360" w:rsidRDefault="00F92D13" w:rsidP="0051518B">
            <w:pPr>
              <w:rPr>
                <w:rFonts w:ascii="Bahnschrift" w:hAnsi="Bahnschrift" w:cstheme="majorHAnsi"/>
                <w:sz w:val="24"/>
                <w:szCs w:val="24"/>
              </w:rPr>
            </w:pPr>
            <w:r>
              <w:rPr>
                <w:rFonts w:ascii="Bahnschrift" w:hAnsi="Bahnschrift" w:cstheme="majorHAnsi"/>
                <w:sz w:val="24"/>
                <w:szCs w:val="24"/>
              </w:rPr>
              <w:t>Adviseert als het onvoldoende wordt</w:t>
            </w:r>
            <w:r w:rsidR="00256F81">
              <w:rPr>
                <w:rFonts w:ascii="Bahnschrift" w:hAnsi="Bahnschrift" w:cstheme="majorHAnsi"/>
                <w:sz w:val="24"/>
                <w:szCs w:val="24"/>
              </w:rPr>
              <w:t xml:space="preserve"> en communiceert </w:t>
            </w:r>
            <w:r w:rsidR="00256F81">
              <w:rPr>
                <w:rFonts w:ascii="Bahnschrift" w:hAnsi="Bahnschrift" w:cstheme="majorHAnsi"/>
                <w:sz w:val="24"/>
                <w:szCs w:val="24"/>
              </w:rPr>
              <w:lastRenderedPageBreak/>
              <w:t>met SLB over ontwikkeling.</w:t>
            </w:r>
          </w:p>
        </w:tc>
        <w:tc>
          <w:tcPr>
            <w:tcW w:w="2268" w:type="dxa"/>
            <w:shd w:val="clear" w:color="auto" w:fill="FFFF00"/>
          </w:tcPr>
          <w:p w14:paraId="69EB2F1E" w14:textId="401CF571" w:rsidR="00F92D13" w:rsidRDefault="0051518B" w:rsidP="1643FBF1">
            <w:pPr>
              <w:spacing w:before="100" w:beforeAutospacing="1" w:after="100" w:afterAutospacing="1"/>
              <w:textAlignment w:val="baseline"/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</w:pPr>
            <w:r w:rsidRPr="1643FBF1">
              <w:rPr>
                <w:rFonts w:ascii="Bahnschrift" w:eastAsia="Times New Roman" w:hAnsi="Bahnschrift" w:cstheme="majorBidi"/>
                <w:position w:val="-1"/>
                <w:sz w:val="24"/>
                <w:szCs w:val="24"/>
                <w:lang w:eastAsia="nl-NL"/>
              </w:rPr>
              <w:lastRenderedPageBreak/>
              <w:t>Uploadt het groeidossier in de inleverap</w:t>
            </w:r>
            <w:r w:rsidR="00F92D13" w:rsidRPr="1643FBF1">
              <w:rPr>
                <w:rFonts w:ascii="Bahnschrift" w:eastAsia="Times New Roman" w:hAnsi="Bahnschrift" w:cstheme="majorBidi"/>
                <w:position w:val="-1"/>
                <w:sz w:val="24"/>
                <w:szCs w:val="24"/>
                <w:lang w:eastAsia="nl-NL"/>
              </w:rPr>
              <w:t xml:space="preserve">p. </w:t>
            </w:r>
          </w:p>
          <w:p w14:paraId="33F2A8EE" w14:textId="485B363F" w:rsidR="0051518B" w:rsidRPr="00F47528" w:rsidRDefault="00F92D13" w:rsidP="1643FBF1">
            <w:pPr>
              <w:spacing w:before="100" w:beforeAutospacing="1" w:after="100" w:afterAutospacing="1"/>
              <w:textAlignment w:val="baseline"/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</w:pPr>
            <w:r w:rsidRPr="1643FBF1">
              <w:rPr>
                <w:rFonts w:ascii="Bahnschrift" w:eastAsia="Times New Roman" w:hAnsi="Bahnschrift" w:cstheme="majorBidi"/>
                <w:position w:val="-1"/>
                <w:sz w:val="24"/>
                <w:szCs w:val="24"/>
                <w:lang w:eastAsia="nl-NL"/>
              </w:rPr>
              <w:t xml:space="preserve">Bij onvoldoende wordt er een nieuw richtgesprek gevoerd (student + </w:t>
            </w:r>
            <w:proofErr w:type="spellStart"/>
            <w:r w:rsidRPr="1643FBF1">
              <w:rPr>
                <w:rFonts w:ascii="Bahnschrift" w:eastAsia="Times New Roman" w:hAnsi="Bahnschrift" w:cstheme="majorBidi"/>
                <w:position w:val="-1"/>
                <w:sz w:val="24"/>
                <w:szCs w:val="24"/>
                <w:lang w:eastAsia="nl-NL"/>
              </w:rPr>
              <w:lastRenderedPageBreak/>
              <w:t>wpb</w:t>
            </w:r>
            <w:proofErr w:type="spellEnd"/>
            <w:r w:rsidRPr="1643FBF1">
              <w:rPr>
                <w:rFonts w:ascii="Bahnschrift" w:eastAsia="Times New Roman" w:hAnsi="Bahnschrift" w:cstheme="majorBidi"/>
                <w:position w:val="-1"/>
                <w:sz w:val="24"/>
                <w:szCs w:val="24"/>
                <w:lang w:eastAsia="nl-NL"/>
              </w:rPr>
              <w:t xml:space="preserve"> + docent leergemeenschap ondersteund door </w:t>
            </w:r>
            <w:proofErr w:type="spellStart"/>
            <w:r w:rsidRPr="1643FBF1">
              <w:rPr>
                <w:rFonts w:ascii="Bahnschrift" w:eastAsia="Times New Roman" w:hAnsi="Bahnschrift" w:cstheme="majorBidi"/>
                <w:position w:val="-1"/>
                <w:sz w:val="24"/>
                <w:szCs w:val="24"/>
                <w:lang w:eastAsia="nl-NL"/>
              </w:rPr>
              <w:t>io</w:t>
            </w:r>
            <w:proofErr w:type="spellEnd"/>
            <w:r w:rsidRPr="1643FBF1">
              <w:rPr>
                <w:rFonts w:ascii="Bahnschrift" w:eastAsia="Times New Roman" w:hAnsi="Bahnschrift" w:cstheme="majorBidi"/>
                <w:position w:val="-1"/>
                <w:sz w:val="24"/>
                <w:szCs w:val="24"/>
                <w:lang w:eastAsia="nl-NL"/>
              </w:rPr>
              <w:t xml:space="preserve">).  </w:t>
            </w:r>
          </w:p>
          <w:p w14:paraId="7E38DFB7" w14:textId="0F0F2A79" w:rsidR="0051518B" w:rsidRPr="00F47528" w:rsidRDefault="00F92D13" w:rsidP="1643FBF1">
            <w:pPr>
              <w:spacing w:before="100" w:beforeAutospacing="1" w:after="100" w:afterAutospacing="1"/>
              <w:textAlignment w:val="baseline"/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</w:pPr>
            <w:r w:rsidRPr="1643FBF1">
              <w:rPr>
                <w:rFonts w:ascii="Bahnschrift" w:eastAsia="Times New Roman" w:hAnsi="Bahnschrift" w:cstheme="majorBidi"/>
                <w:position w:val="-1"/>
                <w:sz w:val="24"/>
                <w:szCs w:val="24"/>
                <w:lang w:eastAsia="nl-NL"/>
              </w:rPr>
              <w:t xml:space="preserve">Wat heeft de student niet goed gedaan en wat moet er concreet gebeuren om wel tot een voldoende te komen. </w:t>
            </w:r>
          </w:p>
        </w:tc>
        <w:tc>
          <w:tcPr>
            <w:tcW w:w="2268" w:type="dxa"/>
            <w:shd w:val="clear" w:color="auto" w:fill="FF0000"/>
          </w:tcPr>
          <w:p w14:paraId="359FE732" w14:textId="4039692B" w:rsidR="0051518B" w:rsidRDefault="0051518B" w:rsidP="1643FBF1">
            <w:pPr>
              <w:spacing w:before="100" w:beforeAutospacing="1" w:after="100" w:afterAutospacing="1"/>
              <w:textAlignment w:val="baseline"/>
              <w:rPr>
                <w:rFonts w:ascii="Bahnschrift" w:eastAsia="Times New Roman" w:hAnsi="Bahnschrift" w:cstheme="majorBidi"/>
                <w:color w:val="000000" w:themeColor="text1"/>
                <w:sz w:val="24"/>
                <w:szCs w:val="24"/>
                <w:lang w:eastAsia="nl-NL"/>
              </w:rPr>
            </w:pPr>
            <w:r w:rsidRPr="1643FBF1">
              <w:rPr>
                <w:rFonts w:ascii="Bahnschrift" w:eastAsia="Times New Roman" w:hAnsi="Bahnschrift" w:cstheme="majorBidi"/>
                <w:color w:val="000000" w:themeColor="text1"/>
                <w:position w:val="-1"/>
                <w:sz w:val="24"/>
                <w:szCs w:val="24"/>
                <w:lang w:eastAsia="nl-NL"/>
              </w:rPr>
              <w:lastRenderedPageBreak/>
              <w:t>Plant overlegmomenten om beoordelingen rond te maken</w:t>
            </w:r>
            <w:r w:rsidRPr="00F4752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>​</w:t>
            </w:r>
            <w:r w:rsidR="00121715" w:rsidRPr="1643FBF1">
              <w:rPr>
                <w:rFonts w:ascii="Bahnschrift" w:eastAsia="Times New Roman" w:hAnsi="Bahnschrift" w:cstheme="majorBidi"/>
                <w:color w:val="000000" w:themeColor="text1"/>
                <w:sz w:val="24"/>
                <w:szCs w:val="24"/>
                <w:lang w:eastAsia="nl-NL"/>
              </w:rPr>
              <w:t xml:space="preserve"> </w:t>
            </w:r>
            <w:r w:rsidR="00014CD4" w:rsidRPr="1643FBF1">
              <w:rPr>
                <w:rFonts w:ascii="Bahnschrift" w:eastAsia="Times New Roman" w:hAnsi="Bahnschrift" w:cstheme="majorBidi"/>
                <w:color w:val="000000" w:themeColor="text1"/>
                <w:sz w:val="24"/>
                <w:szCs w:val="24"/>
                <w:lang w:eastAsia="nl-NL"/>
              </w:rPr>
              <w:t xml:space="preserve">indien nodig. Bij grote verschillen neemt docent leergemeenschap </w:t>
            </w:r>
            <w:r w:rsidR="00014CD4" w:rsidRPr="1643FBF1">
              <w:rPr>
                <w:rFonts w:ascii="Bahnschrift" w:eastAsia="Times New Roman" w:hAnsi="Bahnschrift" w:cstheme="majorBidi"/>
                <w:color w:val="000000" w:themeColor="text1"/>
                <w:sz w:val="24"/>
                <w:szCs w:val="24"/>
                <w:lang w:eastAsia="nl-NL"/>
              </w:rPr>
              <w:lastRenderedPageBreak/>
              <w:t xml:space="preserve">contact op met </w:t>
            </w:r>
            <w:proofErr w:type="spellStart"/>
            <w:r w:rsidR="00014CD4" w:rsidRPr="1643FBF1">
              <w:rPr>
                <w:rFonts w:ascii="Bahnschrift" w:eastAsia="Times New Roman" w:hAnsi="Bahnschrift" w:cstheme="majorBidi"/>
                <w:color w:val="000000" w:themeColor="text1"/>
                <w:sz w:val="24"/>
                <w:szCs w:val="24"/>
                <w:lang w:eastAsia="nl-NL"/>
              </w:rPr>
              <w:t>wpb</w:t>
            </w:r>
            <w:proofErr w:type="spellEnd"/>
            <w:r w:rsidR="00F92D13" w:rsidRPr="1643FBF1">
              <w:rPr>
                <w:rFonts w:ascii="Bahnschrift" w:eastAsia="Times New Roman" w:hAnsi="Bahnschrift" w:cstheme="majorBidi"/>
                <w:color w:val="000000" w:themeColor="text1"/>
                <w:sz w:val="24"/>
                <w:szCs w:val="24"/>
                <w:lang w:eastAsia="nl-NL"/>
              </w:rPr>
              <w:t>.</w:t>
            </w:r>
          </w:p>
          <w:p w14:paraId="48FCEA28" w14:textId="6759F61B" w:rsidR="00F92D13" w:rsidRPr="00F47528" w:rsidRDefault="00F92D13" w:rsidP="00014CD4">
            <w:pPr>
              <w:spacing w:before="100" w:beforeAutospacing="1" w:after="100" w:afterAutospacing="1"/>
              <w:textAlignment w:val="baseline"/>
              <w:rPr>
                <w:rFonts w:ascii="Bahnschrift" w:eastAsia="Times New Roman" w:hAnsi="Bahnschrift" w:cstheme="majorHAnsi"/>
                <w:color w:val="000000" w:themeColor="text1"/>
                <w:sz w:val="24"/>
                <w:szCs w:val="24"/>
                <w:lang w:eastAsia="nl-NL"/>
              </w:rPr>
            </w:pPr>
            <w:r>
              <w:rPr>
                <w:rFonts w:ascii="Bahnschrift" w:eastAsia="Times New Roman" w:hAnsi="Bahnschrift" w:cstheme="majorHAnsi"/>
                <w:sz w:val="24"/>
                <w:szCs w:val="24"/>
                <w:lang w:eastAsia="nl-NL"/>
              </w:rPr>
              <w:t>Indien onvoldoende worden concrete punten te verbetering meegegeven in overleg met andere betrokkenen</w:t>
            </w:r>
          </w:p>
        </w:tc>
      </w:tr>
      <w:tr w:rsidR="0051518B" w:rsidRPr="00013360" w14:paraId="15025010" w14:textId="77777777" w:rsidTr="1643FBF1">
        <w:trPr>
          <w:trHeight w:val="416"/>
        </w:trPr>
        <w:tc>
          <w:tcPr>
            <w:tcW w:w="2268" w:type="dxa"/>
            <w:shd w:val="clear" w:color="auto" w:fill="808080" w:themeFill="text1" w:themeFillTint="7F"/>
          </w:tcPr>
          <w:p w14:paraId="7842630D" w14:textId="77777777" w:rsidR="0051518B" w:rsidRPr="00013360" w:rsidRDefault="0051518B" w:rsidP="0051518B">
            <w:pPr>
              <w:rPr>
                <w:rFonts w:ascii="Bahnschrift" w:hAnsi="Bahnschrift" w:cstheme="majorHAnsi"/>
                <w:color w:val="FFFFFF" w:themeColor="background1"/>
                <w:sz w:val="24"/>
                <w:szCs w:val="24"/>
              </w:rPr>
            </w:pPr>
            <w:r w:rsidRPr="00013360">
              <w:rPr>
                <w:rFonts w:ascii="Bahnschrift" w:hAnsi="Bahnschrift" w:cstheme="majorHAnsi"/>
                <w:color w:val="FFFFFF" w:themeColor="background1"/>
                <w:sz w:val="24"/>
                <w:szCs w:val="24"/>
              </w:rPr>
              <w:lastRenderedPageBreak/>
              <w:t>Verwerking tussenbeoordeling</w:t>
            </w:r>
          </w:p>
        </w:tc>
        <w:tc>
          <w:tcPr>
            <w:tcW w:w="2268" w:type="dxa"/>
            <w:shd w:val="clear" w:color="auto" w:fill="FFFF00"/>
          </w:tcPr>
          <w:p w14:paraId="2FDE6806" w14:textId="677B6E11" w:rsidR="0051518B" w:rsidRPr="00F47528" w:rsidRDefault="0051518B" w:rsidP="1643FBF1">
            <w:pPr>
              <w:spacing w:before="100" w:beforeAutospacing="1" w:after="100" w:afterAutospacing="1"/>
              <w:textAlignment w:val="baseline"/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</w:pPr>
            <w:r w:rsidRPr="1643FBF1">
              <w:rPr>
                <w:rFonts w:ascii="Bahnschrift" w:eastAsia="Times New Roman" w:hAnsi="Bahnschrift" w:cstheme="majorBidi"/>
                <w:position w:val="-1"/>
                <w:sz w:val="24"/>
                <w:szCs w:val="24"/>
                <w:lang w:eastAsia="nl-NL"/>
              </w:rPr>
              <w:t xml:space="preserve">Stuurt beoordeling door aan docent leergemeenschap van </w:t>
            </w:r>
            <w:proofErr w:type="spellStart"/>
            <w:r w:rsidRPr="1643FBF1">
              <w:rPr>
                <w:rFonts w:ascii="Bahnschrift" w:eastAsia="Times New Roman" w:hAnsi="Bahnschrift" w:cstheme="majorBidi"/>
                <w:position w:val="-1"/>
                <w:sz w:val="24"/>
                <w:szCs w:val="24"/>
                <w:lang w:eastAsia="nl-NL"/>
              </w:rPr>
              <w:t>ils</w:t>
            </w:r>
            <w:proofErr w:type="spellEnd"/>
            <w:r w:rsidRPr="1643FBF1">
              <w:rPr>
                <w:rFonts w:ascii="Bahnschrift" w:eastAsia="Times New Roman" w:hAnsi="Bahnschrift" w:cstheme="majorBidi"/>
                <w:position w:val="-1"/>
                <w:sz w:val="24"/>
                <w:szCs w:val="24"/>
                <w:lang w:eastAsia="nl-NL"/>
              </w:rPr>
              <w:t xml:space="preserve"> +</w:t>
            </w:r>
            <w:proofErr w:type="spellStart"/>
            <w:r w:rsidRPr="1643FBF1">
              <w:rPr>
                <w:rFonts w:ascii="Bahnschrift" w:eastAsia="Times New Roman" w:hAnsi="Bahnschrift" w:cstheme="majorBidi"/>
                <w:position w:val="-1"/>
                <w:sz w:val="24"/>
                <w:szCs w:val="24"/>
                <w:lang w:eastAsia="nl-NL"/>
              </w:rPr>
              <w:t>so</w:t>
            </w:r>
            <w:proofErr w:type="spellEnd"/>
            <w:r w:rsidRPr="1643FBF1"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  <w:t xml:space="preserve"> en </w:t>
            </w:r>
            <w:r w:rsidR="00014CD4" w:rsidRPr="1643FBF1"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  <w:t>voert een nagesprek en richtgesprek</w:t>
            </w:r>
          </w:p>
        </w:tc>
        <w:tc>
          <w:tcPr>
            <w:tcW w:w="2268" w:type="dxa"/>
            <w:shd w:val="clear" w:color="auto" w:fill="FFFF00"/>
          </w:tcPr>
          <w:p w14:paraId="5026ACEB" w14:textId="6335FB41" w:rsidR="1643FBF1" w:rsidRDefault="1643FBF1" w:rsidP="1643FBF1">
            <w:pPr>
              <w:spacing w:beforeAutospacing="1" w:afterAutospacing="1" w:line="259" w:lineRule="auto"/>
            </w:pPr>
            <w:r w:rsidRPr="1643FBF1"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  <w:t xml:space="preserve">Eventueel ondersteunt </w:t>
            </w:r>
            <w:proofErr w:type="spellStart"/>
            <w:r w:rsidRPr="1643FBF1"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  <w:t>so</w:t>
            </w:r>
            <w:proofErr w:type="spellEnd"/>
            <w:r w:rsidRPr="1643FBF1"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  <w:t xml:space="preserve"> bij nagesprek</w:t>
            </w:r>
          </w:p>
          <w:p w14:paraId="4A664C56" w14:textId="7F7BA278" w:rsidR="0051518B" w:rsidRPr="00F47528" w:rsidRDefault="0051518B" w:rsidP="2E956E69">
            <w:pPr>
              <w:spacing w:before="100" w:beforeAutospacing="1" w:after="100" w:afterAutospacing="1"/>
              <w:textAlignment w:val="baseline"/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</w:pPr>
          </w:p>
        </w:tc>
        <w:tc>
          <w:tcPr>
            <w:tcW w:w="2268" w:type="dxa"/>
            <w:shd w:val="clear" w:color="auto" w:fill="FFFF00"/>
          </w:tcPr>
          <w:p w14:paraId="1AD1F862" w14:textId="77777777" w:rsidR="0051518B" w:rsidRPr="00013360" w:rsidRDefault="00014CD4" w:rsidP="0051518B">
            <w:pPr>
              <w:rPr>
                <w:rFonts w:ascii="Bahnschrift" w:hAnsi="Bahnschrift" w:cstheme="majorHAnsi"/>
                <w:sz w:val="24"/>
                <w:szCs w:val="24"/>
              </w:rPr>
            </w:pPr>
            <w:r w:rsidRPr="00013360">
              <w:rPr>
                <w:rFonts w:ascii="Bahnschrift" w:hAnsi="Bahnschrift" w:cstheme="majorHAnsi"/>
                <w:sz w:val="24"/>
                <w:szCs w:val="24"/>
              </w:rPr>
              <w:t>NVT</w:t>
            </w:r>
          </w:p>
        </w:tc>
        <w:tc>
          <w:tcPr>
            <w:tcW w:w="2268" w:type="dxa"/>
            <w:shd w:val="clear" w:color="auto" w:fill="FFFF00"/>
          </w:tcPr>
          <w:p w14:paraId="7CFB4A12" w14:textId="77777777" w:rsidR="0051518B" w:rsidRPr="00F47528" w:rsidRDefault="0051518B" w:rsidP="0051518B">
            <w:pPr>
              <w:spacing w:before="100" w:beforeAutospacing="1" w:after="100" w:afterAutospacing="1"/>
              <w:textAlignment w:val="baseline"/>
              <w:rPr>
                <w:rFonts w:ascii="Bahnschrift" w:eastAsia="Times New Roman" w:hAnsi="Bahnschrift" w:cstheme="majorHAnsi"/>
                <w:sz w:val="24"/>
                <w:szCs w:val="24"/>
                <w:lang w:eastAsia="nl-NL"/>
              </w:rPr>
            </w:pPr>
            <w:r w:rsidRPr="00F47528">
              <w:rPr>
                <w:rFonts w:ascii="Bahnschrift" w:eastAsia="Times New Roman" w:hAnsi="Bahnschrift" w:cstheme="majorHAnsi"/>
                <w:position w:val="-1"/>
                <w:sz w:val="24"/>
                <w:szCs w:val="24"/>
                <w:lang w:eastAsia="nl-NL"/>
              </w:rPr>
              <w:t>Bespreekt de</w:t>
            </w:r>
            <w:r w:rsidRPr="00013360">
              <w:rPr>
                <w:rFonts w:ascii="Bahnschrift" w:eastAsia="Times New Roman" w:hAnsi="Bahnschrift" w:cstheme="majorHAnsi"/>
                <w:position w:val="-1"/>
                <w:sz w:val="24"/>
                <w:szCs w:val="24"/>
                <w:lang w:eastAsia="nl-NL"/>
              </w:rPr>
              <w:t xml:space="preserve"> </w:t>
            </w:r>
            <w:r w:rsidRPr="00F47528">
              <w:rPr>
                <w:rFonts w:ascii="Bahnschrift" w:eastAsia="Times New Roman" w:hAnsi="Bahnschrift" w:cstheme="majorHAnsi"/>
                <w:position w:val="-1"/>
                <w:sz w:val="24"/>
                <w:szCs w:val="24"/>
                <w:lang w:eastAsia="nl-NL"/>
              </w:rPr>
              <w:t xml:space="preserve">beoordeling met de </w:t>
            </w:r>
            <w:proofErr w:type="spellStart"/>
            <w:r w:rsidRPr="00013360">
              <w:rPr>
                <w:rFonts w:ascii="Bahnschrift" w:eastAsia="Times New Roman" w:hAnsi="Bahnschrift" w:cstheme="majorHAnsi"/>
                <w:position w:val="-1"/>
                <w:sz w:val="24"/>
                <w:szCs w:val="24"/>
                <w:lang w:eastAsia="nl-NL"/>
              </w:rPr>
              <w:t>wpb</w:t>
            </w:r>
            <w:proofErr w:type="spellEnd"/>
            <w:r w:rsidRPr="00013360">
              <w:rPr>
                <w:rFonts w:ascii="Bahnschrift" w:eastAsia="Times New Roman" w:hAnsi="Bahnschrift" w:cstheme="majorHAnsi"/>
                <w:position w:val="-1"/>
                <w:sz w:val="24"/>
                <w:szCs w:val="24"/>
                <w:lang w:eastAsia="nl-NL"/>
              </w:rPr>
              <w:t xml:space="preserve"> &amp; evt. </w:t>
            </w:r>
            <w:proofErr w:type="spellStart"/>
            <w:r w:rsidRPr="00013360">
              <w:rPr>
                <w:rFonts w:ascii="Bahnschrift" w:eastAsia="Times New Roman" w:hAnsi="Bahnschrift" w:cstheme="majorHAnsi"/>
                <w:position w:val="-1"/>
                <w:sz w:val="24"/>
                <w:szCs w:val="24"/>
                <w:lang w:eastAsia="nl-NL"/>
              </w:rPr>
              <w:t>so</w:t>
            </w:r>
            <w:proofErr w:type="spellEnd"/>
          </w:p>
        </w:tc>
        <w:tc>
          <w:tcPr>
            <w:tcW w:w="2268" w:type="dxa"/>
            <w:shd w:val="clear" w:color="auto" w:fill="FFFF00"/>
          </w:tcPr>
          <w:p w14:paraId="1A2FCAD3" w14:textId="085FEFDE" w:rsidR="0051518B" w:rsidRPr="00F47528" w:rsidRDefault="00014CD4" w:rsidP="1643FBF1">
            <w:pPr>
              <w:spacing w:before="100" w:beforeAutospacing="1" w:after="100" w:afterAutospacing="1"/>
              <w:textAlignment w:val="baseline"/>
              <w:rPr>
                <w:rFonts w:ascii="Bahnschrift" w:eastAsia="Times New Roman" w:hAnsi="Bahnschrift" w:cstheme="majorBidi"/>
                <w:color w:val="000000" w:themeColor="text1"/>
                <w:sz w:val="24"/>
                <w:szCs w:val="24"/>
                <w:lang w:eastAsia="nl-NL"/>
              </w:rPr>
            </w:pPr>
            <w:r w:rsidRPr="1643FBF1">
              <w:rPr>
                <w:rFonts w:ascii="Bahnschrift" w:eastAsia="Times New Roman" w:hAnsi="Bahnschrift" w:cstheme="majorBidi"/>
                <w:color w:val="000000" w:themeColor="text1"/>
                <w:position w:val="-1"/>
                <w:sz w:val="24"/>
                <w:szCs w:val="24"/>
                <w:lang w:val="en-US" w:eastAsia="nl-NL"/>
              </w:rPr>
              <w:t xml:space="preserve">Docent </w:t>
            </w:r>
            <w:proofErr w:type="spellStart"/>
            <w:r w:rsidRPr="1643FBF1">
              <w:rPr>
                <w:rFonts w:ascii="Bahnschrift" w:eastAsia="Times New Roman" w:hAnsi="Bahnschrift" w:cstheme="majorBidi"/>
                <w:color w:val="000000" w:themeColor="text1"/>
                <w:position w:val="-1"/>
                <w:sz w:val="24"/>
                <w:szCs w:val="24"/>
                <w:lang w:val="en-US" w:eastAsia="nl-NL"/>
              </w:rPr>
              <w:t>instituut</w:t>
            </w:r>
            <w:proofErr w:type="spellEnd"/>
            <w:r w:rsidRPr="1643FBF1">
              <w:rPr>
                <w:rFonts w:ascii="Bahnschrift" w:eastAsia="Times New Roman" w:hAnsi="Bahnschrift" w:cstheme="majorBidi"/>
                <w:color w:val="000000" w:themeColor="text1"/>
                <w:position w:val="-1"/>
                <w:sz w:val="24"/>
                <w:szCs w:val="24"/>
                <w:lang w:val="en-US" w:eastAsia="nl-NL"/>
              </w:rPr>
              <w:t xml:space="preserve"> </w:t>
            </w:r>
            <w:proofErr w:type="spellStart"/>
            <w:r w:rsidRPr="1643FBF1">
              <w:rPr>
                <w:rFonts w:ascii="Bahnschrift" w:eastAsia="Times New Roman" w:hAnsi="Bahnschrift" w:cstheme="majorBidi"/>
                <w:color w:val="000000" w:themeColor="text1"/>
                <w:position w:val="-1"/>
                <w:sz w:val="24"/>
                <w:szCs w:val="24"/>
                <w:lang w:val="en-US" w:eastAsia="nl-NL"/>
              </w:rPr>
              <w:t>leergemeenschap</w:t>
            </w:r>
            <w:proofErr w:type="spellEnd"/>
            <w:r w:rsidRPr="1643FBF1">
              <w:rPr>
                <w:rFonts w:ascii="Bahnschrift" w:eastAsia="Times New Roman" w:hAnsi="Bahnschrift" w:cstheme="majorBidi"/>
                <w:color w:val="000000" w:themeColor="text1"/>
                <w:position w:val="-1"/>
                <w:sz w:val="24"/>
                <w:szCs w:val="24"/>
                <w:lang w:val="en-US" w:eastAsia="nl-NL"/>
              </w:rPr>
              <w:t> </w:t>
            </w:r>
            <w:proofErr w:type="spellStart"/>
            <w:r w:rsidRPr="1643FBF1">
              <w:rPr>
                <w:rFonts w:ascii="Bahnschrift" w:eastAsia="Times New Roman" w:hAnsi="Bahnschrift" w:cstheme="majorBidi"/>
                <w:color w:val="000000" w:themeColor="text1"/>
                <w:position w:val="-1"/>
                <w:sz w:val="24"/>
                <w:szCs w:val="24"/>
                <w:lang w:val="en-US" w:eastAsia="nl-NL"/>
              </w:rPr>
              <w:t>geeft</w:t>
            </w:r>
            <w:proofErr w:type="spellEnd"/>
            <w:r w:rsidRPr="1643FBF1">
              <w:rPr>
                <w:rFonts w:ascii="Bahnschrift" w:eastAsia="Times New Roman" w:hAnsi="Bahnschrift" w:cstheme="majorBidi"/>
                <w:color w:val="000000" w:themeColor="text1"/>
                <w:position w:val="-1"/>
                <w:sz w:val="24"/>
                <w:szCs w:val="24"/>
                <w:lang w:val="en-US" w:eastAsia="nl-NL"/>
              </w:rPr>
              <w:t> </w:t>
            </w:r>
            <w:proofErr w:type="spellStart"/>
            <w:r w:rsidRPr="1643FBF1">
              <w:rPr>
                <w:rFonts w:ascii="Bahnschrift" w:eastAsia="Times New Roman" w:hAnsi="Bahnschrift" w:cstheme="majorBidi"/>
                <w:color w:val="000000" w:themeColor="text1"/>
                <w:position w:val="-1"/>
                <w:sz w:val="24"/>
                <w:szCs w:val="24"/>
                <w:lang w:val="en-US" w:eastAsia="nl-NL"/>
              </w:rPr>
              <w:t>beoordeling</w:t>
            </w:r>
            <w:proofErr w:type="spellEnd"/>
            <w:r w:rsidRPr="1643FBF1">
              <w:rPr>
                <w:rFonts w:ascii="Bahnschrift" w:eastAsia="Times New Roman" w:hAnsi="Bahnschrift" w:cstheme="majorBidi"/>
                <w:color w:val="000000" w:themeColor="text1"/>
                <w:position w:val="-1"/>
                <w:sz w:val="24"/>
                <w:szCs w:val="24"/>
                <w:lang w:val="en-US" w:eastAsia="nl-NL"/>
              </w:rPr>
              <w:t xml:space="preserve"> in </w:t>
            </w:r>
            <w:proofErr w:type="spellStart"/>
            <w:r w:rsidRPr="1643FBF1">
              <w:rPr>
                <w:rFonts w:ascii="Bahnschrift" w:eastAsia="Times New Roman" w:hAnsi="Bahnschrift" w:cstheme="majorBidi"/>
                <w:color w:val="000000" w:themeColor="text1"/>
                <w:position w:val="-1"/>
                <w:sz w:val="24"/>
                <w:szCs w:val="24"/>
                <w:lang w:val="en-US" w:eastAsia="nl-NL"/>
              </w:rPr>
              <w:t>inleverapp</w:t>
            </w:r>
            <w:proofErr w:type="spellEnd"/>
            <w:r w:rsidRPr="00F4752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nl-NL"/>
              </w:rPr>
              <w:t>​</w:t>
            </w:r>
          </w:p>
        </w:tc>
      </w:tr>
      <w:tr w:rsidR="0051518B" w:rsidRPr="00013360" w14:paraId="62193103" w14:textId="77777777" w:rsidTr="1643FBF1">
        <w:trPr>
          <w:trHeight w:val="416"/>
        </w:trPr>
        <w:tc>
          <w:tcPr>
            <w:tcW w:w="2268" w:type="dxa"/>
            <w:shd w:val="clear" w:color="auto" w:fill="808080" w:themeFill="text1" w:themeFillTint="7F"/>
          </w:tcPr>
          <w:p w14:paraId="4CE9565C" w14:textId="18B6FA51" w:rsidR="0051518B" w:rsidRPr="00013360" w:rsidRDefault="0051518B" w:rsidP="0051518B">
            <w:pPr>
              <w:rPr>
                <w:rFonts w:ascii="Bahnschrift" w:hAnsi="Bahnschrift" w:cstheme="majorHAnsi"/>
                <w:color w:val="FFFFFF" w:themeColor="background1"/>
                <w:sz w:val="24"/>
                <w:szCs w:val="24"/>
              </w:rPr>
            </w:pPr>
            <w:r w:rsidRPr="00013360">
              <w:rPr>
                <w:rFonts w:ascii="Bahnschrift" w:hAnsi="Bahnschrift" w:cstheme="majorHAnsi"/>
                <w:color w:val="FFFFFF" w:themeColor="background1"/>
                <w:sz w:val="24"/>
                <w:szCs w:val="24"/>
              </w:rPr>
              <w:t>Herkansing</w:t>
            </w:r>
            <w:r w:rsidR="00A35A45">
              <w:rPr>
                <w:rFonts w:ascii="Bahnschrift" w:hAnsi="Bahnschrift" w:cstheme="majorHAnsi"/>
                <w:color w:val="FFFFFF" w:themeColor="background1"/>
                <w:sz w:val="24"/>
                <w:szCs w:val="24"/>
              </w:rPr>
              <w:t xml:space="preserve"> tussenbeoordeling</w:t>
            </w:r>
          </w:p>
        </w:tc>
        <w:tc>
          <w:tcPr>
            <w:tcW w:w="2268" w:type="dxa"/>
            <w:shd w:val="clear" w:color="auto" w:fill="FFFF00"/>
          </w:tcPr>
          <w:p w14:paraId="0E27B00A" w14:textId="2ECBE913" w:rsidR="0051518B" w:rsidRPr="00013360" w:rsidRDefault="000E5CA5" w:rsidP="0051518B">
            <w:pPr>
              <w:rPr>
                <w:rFonts w:ascii="Bahnschrift" w:hAnsi="Bahnschrift" w:cstheme="majorHAnsi"/>
                <w:sz w:val="24"/>
                <w:szCs w:val="24"/>
              </w:rPr>
            </w:pPr>
            <w:r>
              <w:rPr>
                <w:rFonts w:ascii="Bahnschrift" w:hAnsi="Bahnschrift" w:cstheme="majorHAnsi"/>
                <w:sz w:val="24"/>
                <w:szCs w:val="24"/>
              </w:rPr>
              <w:t xml:space="preserve">Begeleidt zoals in de reguliere begeleiding maar </w:t>
            </w:r>
            <w:r w:rsidR="006C47F3">
              <w:rPr>
                <w:rFonts w:ascii="Bahnschrift" w:hAnsi="Bahnschrift" w:cstheme="majorHAnsi"/>
                <w:sz w:val="24"/>
                <w:szCs w:val="24"/>
              </w:rPr>
              <w:t xml:space="preserve">concentreert zich vooral op de verbeterpunten van de student. </w:t>
            </w:r>
          </w:p>
        </w:tc>
        <w:tc>
          <w:tcPr>
            <w:tcW w:w="2268" w:type="dxa"/>
            <w:shd w:val="clear" w:color="auto" w:fill="FFFF00"/>
          </w:tcPr>
          <w:p w14:paraId="60061E4C" w14:textId="01ADEB8D" w:rsidR="0051518B" w:rsidRPr="00F47528" w:rsidRDefault="00202539" w:rsidP="0051518B">
            <w:pPr>
              <w:spacing w:before="100" w:beforeAutospacing="1" w:after="100" w:afterAutospacing="1"/>
              <w:textAlignment w:val="baseline"/>
              <w:rPr>
                <w:rFonts w:ascii="Bahnschrift" w:eastAsia="Times New Roman" w:hAnsi="Bahnschrift" w:cstheme="majorHAnsi"/>
                <w:sz w:val="24"/>
                <w:szCs w:val="24"/>
                <w:lang w:eastAsia="nl-NL"/>
              </w:rPr>
            </w:pPr>
            <w:r>
              <w:rPr>
                <w:rFonts w:ascii="Bahnschrift" w:eastAsia="Times New Roman" w:hAnsi="Bahnschrift" w:cstheme="majorHAnsi"/>
                <w:sz w:val="24"/>
                <w:szCs w:val="24"/>
                <w:lang w:eastAsia="nl-NL"/>
              </w:rPr>
              <w:t xml:space="preserve">De </w:t>
            </w:r>
            <w:proofErr w:type="spellStart"/>
            <w:r>
              <w:rPr>
                <w:rFonts w:ascii="Bahnschrift" w:eastAsia="Times New Roman" w:hAnsi="Bahnschrift" w:cstheme="majorHAnsi"/>
                <w:sz w:val="24"/>
                <w:szCs w:val="24"/>
                <w:lang w:eastAsia="nl-NL"/>
              </w:rPr>
              <w:t>so</w:t>
            </w:r>
            <w:proofErr w:type="spellEnd"/>
            <w:r>
              <w:rPr>
                <w:rFonts w:ascii="Bahnschrift" w:eastAsia="Times New Roman" w:hAnsi="Bahnschrift" w:cstheme="majorHAnsi"/>
                <w:sz w:val="24"/>
                <w:szCs w:val="24"/>
                <w:lang w:eastAsia="nl-NL"/>
              </w:rPr>
              <w:t xml:space="preserve"> ondersteunt de </w:t>
            </w:r>
            <w:proofErr w:type="spellStart"/>
            <w:r>
              <w:rPr>
                <w:rFonts w:ascii="Bahnschrift" w:eastAsia="Times New Roman" w:hAnsi="Bahnschrift" w:cstheme="majorHAnsi"/>
                <w:sz w:val="24"/>
                <w:szCs w:val="24"/>
                <w:lang w:eastAsia="nl-NL"/>
              </w:rPr>
              <w:t>wpb</w:t>
            </w:r>
            <w:proofErr w:type="spellEnd"/>
            <w:r>
              <w:rPr>
                <w:rFonts w:ascii="Bahnschrift" w:eastAsia="Times New Roman" w:hAnsi="Bahnschrift" w:cstheme="majorHAnsi"/>
                <w:sz w:val="24"/>
                <w:szCs w:val="24"/>
                <w:lang w:eastAsia="nl-NL"/>
              </w:rPr>
              <w:t xml:space="preserve"> in begeleiding. </w:t>
            </w:r>
          </w:p>
        </w:tc>
        <w:tc>
          <w:tcPr>
            <w:tcW w:w="2268" w:type="dxa"/>
            <w:shd w:val="clear" w:color="auto" w:fill="FFFF00"/>
          </w:tcPr>
          <w:p w14:paraId="44EAFD9C" w14:textId="524DB287" w:rsidR="0051518B" w:rsidRPr="00013360" w:rsidRDefault="1643FBF1" w:rsidP="1643FBF1">
            <w:pPr>
              <w:rPr>
                <w:rFonts w:ascii="Bahnschrift" w:hAnsi="Bahnschrift" w:cstheme="majorBidi"/>
                <w:sz w:val="24"/>
                <w:szCs w:val="24"/>
              </w:rPr>
            </w:pPr>
            <w:r w:rsidRPr="1643FBF1">
              <w:rPr>
                <w:rFonts w:ascii="Bahnschrift" w:hAnsi="Bahnschrift" w:cstheme="majorBidi"/>
                <w:sz w:val="24"/>
                <w:szCs w:val="24"/>
              </w:rPr>
              <w:t xml:space="preserve">De </w:t>
            </w:r>
            <w:proofErr w:type="spellStart"/>
            <w:r w:rsidRPr="1643FBF1">
              <w:rPr>
                <w:rFonts w:ascii="Bahnschrift" w:hAnsi="Bahnschrift" w:cstheme="majorBidi"/>
                <w:sz w:val="24"/>
                <w:szCs w:val="24"/>
              </w:rPr>
              <w:t>io</w:t>
            </w:r>
            <w:proofErr w:type="spellEnd"/>
            <w:r w:rsidRPr="1643FBF1">
              <w:rPr>
                <w:rFonts w:ascii="Bahnschrift" w:hAnsi="Bahnschrift" w:cstheme="majorBidi"/>
                <w:sz w:val="24"/>
                <w:szCs w:val="24"/>
              </w:rPr>
              <w:t xml:space="preserve"> monitort de 3 weken herkansing en houdt de SLB + leergemeenschap op de hoogte over voortgang. </w:t>
            </w:r>
          </w:p>
        </w:tc>
        <w:tc>
          <w:tcPr>
            <w:tcW w:w="2268" w:type="dxa"/>
            <w:shd w:val="clear" w:color="auto" w:fill="FFFF00"/>
          </w:tcPr>
          <w:p w14:paraId="4B94D5A5" w14:textId="7037FC9B" w:rsidR="0051518B" w:rsidRPr="00013360" w:rsidRDefault="00CA2FD0" w:rsidP="0051518B">
            <w:pPr>
              <w:rPr>
                <w:rFonts w:ascii="Bahnschrift" w:hAnsi="Bahnschrift" w:cstheme="majorHAnsi"/>
                <w:sz w:val="24"/>
                <w:szCs w:val="24"/>
              </w:rPr>
            </w:pPr>
            <w:r>
              <w:rPr>
                <w:rFonts w:ascii="Bahnschrift" w:hAnsi="Bahnschrift" w:cstheme="majorHAnsi"/>
                <w:sz w:val="24"/>
                <w:szCs w:val="24"/>
              </w:rPr>
              <w:t xml:space="preserve">De student </w:t>
            </w:r>
            <w:r w:rsidR="00F92D13">
              <w:rPr>
                <w:rFonts w:ascii="Bahnschrift" w:hAnsi="Bahnschrift" w:cstheme="majorHAnsi"/>
                <w:sz w:val="24"/>
                <w:szCs w:val="24"/>
              </w:rPr>
              <w:t>werkt aan de verbeterpunten.</w:t>
            </w:r>
          </w:p>
        </w:tc>
        <w:tc>
          <w:tcPr>
            <w:tcW w:w="2268" w:type="dxa"/>
            <w:shd w:val="clear" w:color="auto" w:fill="FFFF00"/>
          </w:tcPr>
          <w:p w14:paraId="3DEEC669" w14:textId="751D0759" w:rsidR="0051518B" w:rsidRPr="00F47528" w:rsidRDefault="006C47F3" w:rsidP="00014CD4">
            <w:pPr>
              <w:spacing w:before="100" w:beforeAutospacing="1" w:after="100" w:afterAutospacing="1"/>
              <w:textAlignment w:val="baseline"/>
              <w:rPr>
                <w:rFonts w:ascii="Bahnschrift" w:eastAsia="Times New Roman" w:hAnsi="Bahnschrift" w:cstheme="majorHAnsi"/>
                <w:color w:val="000000" w:themeColor="text1"/>
                <w:sz w:val="24"/>
                <w:szCs w:val="24"/>
                <w:lang w:eastAsia="nl-NL"/>
              </w:rPr>
            </w:pPr>
            <w:r>
              <w:rPr>
                <w:rFonts w:ascii="Bahnschrift" w:hAnsi="Bahnschrift" w:cstheme="majorHAnsi"/>
                <w:sz w:val="24"/>
                <w:szCs w:val="24"/>
              </w:rPr>
              <w:t>Begeleidt zoals in de reguliere begeleiding maar concentreert zich vooral op de verbeterpunten van de student.</w:t>
            </w:r>
          </w:p>
        </w:tc>
      </w:tr>
      <w:tr w:rsidR="00013360" w:rsidRPr="00013360" w14:paraId="55146DD6" w14:textId="77777777" w:rsidTr="1643FBF1">
        <w:trPr>
          <w:trHeight w:val="416"/>
        </w:trPr>
        <w:tc>
          <w:tcPr>
            <w:tcW w:w="2268" w:type="dxa"/>
            <w:shd w:val="clear" w:color="auto" w:fill="808080" w:themeFill="text1" w:themeFillTint="7F"/>
          </w:tcPr>
          <w:p w14:paraId="0833A778" w14:textId="77777777" w:rsidR="00013360" w:rsidRPr="00013360" w:rsidRDefault="00013360" w:rsidP="0051518B">
            <w:pPr>
              <w:rPr>
                <w:rFonts w:ascii="Bahnschrift" w:hAnsi="Bahnschrift" w:cstheme="majorHAnsi"/>
                <w:color w:val="FFFFFF" w:themeColor="background1"/>
                <w:sz w:val="24"/>
                <w:szCs w:val="24"/>
              </w:rPr>
            </w:pPr>
            <w:r w:rsidRPr="00013360">
              <w:rPr>
                <w:rFonts w:ascii="Bahnschrift" w:hAnsi="Bahnschrift" w:cstheme="majorHAnsi"/>
                <w:color w:val="FFFFFF" w:themeColor="background1"/>
                <w:sz w:val="24"/>
                <w:szCs w:val="24"/>
              </w:rPr>
              <w:t>Begeleiding p 3</w:t>
            </w:r>
          </w:p>
        </w:tc>
        <w:tc>
          <w:tcPr>
            <w:tcW w:w="2268" w:type="dxa"/>
            <w:shd w:val="clear" w:color="auto" w:fill="FFFF00"/>
          </w:tcPr>
          <w:p w14:paraId="3656B9AB" w14:textId="2AE485EC" w:rsidR="00013360" w:rsidRPr="00013360" w:rsidRDefault="2E956E69" w:rsidP="2E956E69">
            <w:pPr>
              <w:rPr>
                <w:rFonts w:ascii="Bahnschrift" w:hAnsi="Bahnschrift" w:cstheme="majorBidi"/>
                <w:sz w:val="24"/>
                <w:szCs w:val="24"/>
              </w:rPr>
            </w:pPr>
            <w:r w:rsidRPr="2E956E69">
              <w:rPr>
                <w:rFonts w:ascii="Bahnschrift" w:hAnsi="Bahnschrift" w:cstheme="majorBidi"/>
                <w:sz w:val="24"/>
                <w:szCs w:val="24"/>
              </w:rPr>
              <w:t xml:space="preserve">Begeleidt in het dagelijkse proces. Zie groeidossier. Signaleert en communiceert en indien nodig met </w:t>
            </w:r>
            <w:proofErr w:type="spellStart"/>
            <w:r w:rsidRPr="2E956E69">
              <w:rPr>
                <w:rFonts w:ascii="Bahnschrift" w:hAnsi="Bahnschrift" w:cstheme="majorBidi"/>
                <w:sz w:val="24"/>
                <w:szCs w:val="24"/>
              </w:rPr>
              <w:lastRenderedPageBreak/>
              <w:t>so</w:t>
            </w:r>
            <w:proofErr w:type="spellEnd"/>
            <w:r w:rsidRPr="2E956E69">
              <w:rPr>
                <w:rFonts w:ascii="Bahnschrift" w:hAnsi="Bahnschrift" w:cstheme="majorBidi"/>
                <w:sz w:val="24"/>
                <w:szCs w:val="24"/>
              </w:rPr>
              <w:t>/</w:t>
            </w:r>
            <w:proofErr w:type="spellStart"/>
            <w:r w:rsidRPr="2E956E69">
              <w:rPr>
                <w:rFonts w:ascii="Bahnschrift" w:hAnsi="Bahnschrift" w:cstheme="majorBidi"/>
                <w:sz w:val="24"/>
                <w:szCs w:val="24"/>
              </w:rPr>
              <w:t>io</w:t>
            </w:r>
            <w:proofErr w:type="spellEnd"/>
            <w:r w:rsidRPr="2E956E69">
              <w:rPr>
                <w:rFonts w:ascii="Bahnschrift" w:hAnsi="Bahnschrift" w:cstheme="majorBidi"/>
                <w:sz w:val="24"/>
                <w:szCs w:val="24"/>
              </w:rPr>
              <w:t>/leergemeenschap afhankelijk van thema, noodzakelijkheid en toegankelijkheid.</w:t>
            </w:r>
          </w:p>
        </w:tc>
        <w:tc>
          <w:tcPr>
            <w:tcW w:w="2268" w:type="dxa"/>
            <w:shd w:val="clear" w:color="auto" w:fill="FFFF00"/>
          </w:tcPr>
          <w:p w14:paraId="00821FFA" w14:textId="57DD2A6C" w:rsidR="1643FBF1" w:rsidRDefault="1643FBF1" w:rsidP="1643FBF1">
            <w:pPr>
              <w:spacing w:beforeAutospacing="1" w:afterAutospacing="1"/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</w:pPr>
            <w:r w:rsidRPr="1643FBF1"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  <w:lastRenderedPageBreak/>
              <w:t xml:space="preserve">Ondersteunt de </w:t>
            </w:r>
            <w:proofErr w:type="spellStart"/>
            <w:r w:rsidRPr="1643FBF1"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  <w:t>wpb</w:t>
            </w:r>
            <w:proofErr w:type="spellEnd"/>
            <w:r w:rsidRPr="1643FBF1"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  <w:t xml:space="preserve"> indien nodig zoals op locatie afgesproken</w:t>
            </w:r>
          </w:p>
          <w:p w14:paraId="761F1A5D" w14:textId="392DF91D" w:rsidR="1643FBF1" w:rsidRDefault="1643FBF1" w:rsidP="1643FBF1">
            <w:pPr>
              <w:spacing w:beforeAutospacing="1" w:afterAutospacing="1"/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</w:pPr>
          </w:p>
          <w:p w14:paraId="45FB0818" w14:textId="3C2D5B2E" w:rsidR="00013360" w:rsidRPr="00013360" w:rsidRDefault="00013360" w:rsidP="2E956E69">
            <w:pPr>
              <w:spacing w:before="100" w:beforeAutospacing="1" w:after="100" w:afterAutospacing="1"/>
              <w:textAlignment w:val="baseline"/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</w:pPr>
          </w:p>
        </w:tc>
        <w:tc>
          <w:tcPr>
            <w:tcW w:w="2268" w:type="dxa"/>
            <w:shd w:val="clear" w:color="auto" w:fill="FFFF00"/>
          </w:tcPr>
          <w:p w14:paraId="0DCC6789" w14:textId="61A7A811" w:rsidR="1643FBF1" w:rsidRDefault="1643FBF1" w:rsidP="1643FBF1">
            <w:pPr>
              <w:spacing w:line="259" w:lineRule="auto"/>
              <w:rPr>
                <w:rFonts w:ascii="Bahnschrift" w:hAnsi="Bahnschrift" w:cstheme="majorBidi"/>
                <w:sz w:val="24"/>
                <w:szCs w:val="24"/>
              </w:rPr>
            </w:pPr>
            <w:r w:rsidRPr="1643FBF1">
              <w:rPr>
                <w:rFonts w:ascii="Bahnschrift" w:hAnsi="Bahnschrift" w:cstheme="majorBidi"/>
                <w:sz w:val="24"/>
                <w:szCs w:val="24"/>
              </w:rPr>
              <w:lastRenderedPageBreak/>
              <w:t xml:space="preserve">Bij twijfel of de ‘lat’ behaald monitort de </w:t>
            </w:r>
            <w:proofErr w:type="spellStart"/>
            <w:r w:rsidRPr="1643FBF1">
              <w:rPr>
                <w:rFonts w:ascii="Bahnschrift" w:hAnsi="Bahnschrift" w:cstheme="majorBidi"/>
                <w:sz w:val="24"/>
                <w:szCs w:val="24"/>
              </w:rPr>
              <w:t>io</w:t>
            </w:r>
            <w:proofErr w:type="spellEnd"/>
            <w:r w:rsidRPr="1643FBF1">
              <w:rPr>
                <w:rFonts w:ascii="Bahnschrift" w:hAnsi="Bahnschrift" w:cstheme="majorBidi"/>
                <w:sz w:val="24"/>
                <w:szCs w:val="24"/>
              </w:rPr>
              <w:t xml:space="preserve">. </w:t>
            </w:r>
          </w:p>
          <w:p w14:paraId="049F31CB" w14:textId="311CBCE9" w:rsidR="00013360" w:rsidRPr="00013360" w:rsidRDefault="00013360" w:rsidP="2E956E69">
            <w:pPr>
              <w:rPr>
                <w:rFonts w:ascii="Bahnschrift" w:hAnsi="Bahnschrift" w:cstheme="majorBidi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39234EF2" w14:textId="77777777" w:rsidR="00013360" w:rsidRPr="00013360" w:rsidRDefault="00013360" w:rsidP="0051518B">
            <w:pPr>
              <w:rPr>
                <w:rFonts w:ascii="Bahnschrift" w:hAnsi="Bahnschrift" w:cstheme="majorHAnsi"/>
                <w:sz w:val="24"/>
                <w:szCs w:val="24"/>
              </w:rPr>
            </w:pPr>
            <w:r w:rsidRPr="00013360">
              <w:rPr>
                <w:rFonts w:ascii="Bahnschrift" w:hAnsi="Bahnschrift" w:cstheme="majorHAnsi"/>
                <w:sz w:val="24"/>
                <w:szCs w:val="24"/>
              </w:rPr>
              <w:t xml:space="preserve">Houdt het groeidossier bij zoals beschreven bij ‘groeidossier’ en stelt zich daarbij </w:t>
            </w:r>
            <w:proofErr w:type="spellStart"/>
            <w:r w:rsidRPr="00013360">
              <w:rPr>
                <w:rFonts w:ascii="Bahnschrift" w:hAnsi="Bahnschrift" w:cstheme="majorHAnsi"/>
                <w:sz w:val="24"/>
                <w:szCs w:val="24"/>
              </w:rPr>
              <w:t>begeleidbaar</w:t>
            </w:r>
            <w:proofErr w:type="spellEnd"/>
            <w:r w:rsidRPr="00013360">
              <w:rPr>
                <w:rFonts w:ascii="Bahnschrift" w:hAnsi="Bahnschrift" w:cstheme="majorHAnsi"/>
                <w:sz w:val="24"/>
                <w:szCs w:val="24"/>
              </w:rPr>
              <w:t xml:space="preserve"> op. </w:t>
            </w:r>
          </w:p>
        </w:tc>
        <w:tc>
          <w:tcPr>
            <w:tcW w:w="2268" w:type="dxa"/>
            <w:shd w:val="clear" w:color="auto" w:fill="FF0000"/>
          </w:tcPr>
          <w:p w14:paraId="3E366830" w14:textId="44D80016" w:rsidR="1643FBF1" w:rsidRDefault="1643FBF1" w:rsidP="1643FBF1">
            <w:pPr>
              <w:rPr>
                <w:rFonts w:ascii="Bahnschrift" w:hAnsi="Bahnschrift" w:cstheme="majorBidi"/>
                <w:sz w:val="24"/>
                <w:szCs w:val="24"/>
              </w:rPr>
            </w:pPr>
            <w:r w:rsidRPr="1643FBF1">
              <w:rPr>
                <w:rFonts w:ascii="Bahnschrift" w:hAnsi="Bahnschrift" w:cstheme="majorBidi"/>
                <w:sz w:val="24"/>
                <w:szCs w:val="24"/>
              </w:rPr>
              <w:t xml:space="preserve">Houdt aantekeningen bij over studenten (LVS) en neemt indien contact op met OLT indien </w:t>
            </w:r>
            <w:r w:rsidRPr="1643FBF1">
              <w:rPr>
                <w:rFonts w:ascii="Bahnschrift" w:hAnsi="Bahnschrift" w:cstheme="majorBidi"/>
                <w:sz w:val="24"/>
                <w:szCs w:val="24"/>
              </w:rPr>
              <w:lastRenderedPageBreak/>
              <w:t>nodig. Monitort het groeidossier.</w:t>
            </w:r>
          </w:p>
          <w:p w14:paraId="2478FB93" w14:textId="3C9040FB" w:rsidR="1643FBF1" w:rsidRDefault="1643FBF1" w:rsidP="1643FBF1">
            <w:pPr>
              <w:spacing w:beforeAutospacing="1" w:afterAutospacing="1"/>
              <w:rPr>
                <w:rFonts w:ascii="Bahnschrift" w:hAnsi="Bahnschrift" w:cstheme="majorBidi"/>
                <w:sz w:val="24"/>
                <w:szCs w:val="24"/>
              </w:rPr>
            </w:pPr>
          </w:p>
          <w:p w14:paraId="53128261" w14:textId="584A184C" w:rsidR="00013360" w:rsidRPr="00013360" w:rsidRDefault="00013360" w:rsidP="2E956E69">
            <w:pPr>
              <w:spacing w:before="100" w:beforeAutospacing="1" w:after="100" w:afterAutospacing="1"/>
              <w:textAlignment w:val="baseline"/>
              <w:rPr>
                <w:rFonts w:ascii="Bahnschrift" w:eastAsia="Times New Roman" w:hAnsi="Bahnschrift" w:cstheme="majorBidi"/>
                <w:color w:val="000000" w:themeColor="text1"/>
                <w:sz w:val="24"/>
                <w:szCs w:val="24"/>
                <w:lang w:eastAsia="nl-NL"/>
              </w:rPr>
            </w:pPr>
          </w:p>
        </w:tc>
      </w:tr>
      <w:tr w:rsidR="0051518B" w:rsidRPr="00013360" w14:paraId="1AD0629D" w14:textId="77777777" w:rsidTr="1643FBF1">
        <w:trPr>
          <w:trHeight w:val="416"/>
        </w:trPr>
        <w:tc>
          <w:tcPr>
            <w:tcW w:w="2268" w:type="dxa"/>
            <w:shd w:val="clear" w:color="auto" w:fill="808080" w:themeFill="text1" w:themeFillTint="7F"/>
          </w:tcPr>
          <w:p w14:paraId="1D52FEE6" w14:textId="77777777" w:rsidR="0051518B" w:rsidRPr="00013360" w:rsidRDefault="0051518B" w:rsidP="0051518B">
            <w:pPr>
              <w:rPr>
                <w:rFonts w:ascii="Bahnschrift" w:hAnsi="Bahnschrift" w:cstheme="majorHAnsi"/>
                <w:color w:val="FFFFFF" w:themeColor="background1"/>
                <w:sz w:val="24"/>
                <w:szCs w:val="24"/>
              </w:rPr>
            </w:pPr>
            <w:r w:rsidRPr="00013360">
              <w:rPr>
                <w:rFonts w:ascii="Bahnschrift" w:hAnsi="Bahnschrift" w:cstheme="majorHAnsi"/>
                <w:color w:val="FFFFFF" w:themeColor="background1"/>
                <w:sz w:val="24"/>
                <w:szCs w:val="24"/>
              </w:rPr>
              <w:lastRenderedPageBreak/>
              <w:t>Voorbereiding op eindbeoordeling</w:t>
            </w:r>
          </w:p>
        </w:tc>
        <w:tc>
          <w:tcPr>
            <w:tcW w:w="2268" w:type="dxa"/>
            <w:shd w:val="clear" w:color="auto" w:fill="FFFF00"/>
          </w:tcPr>
          <w:p w14:paraId="62486C05" w14:textId="325F95EC" w:rsidR="0051518B" w:rsidRPr="00013360" w:rsidRDefault="1643FBF1" w:rsidP="1643FBF1">
            <w:pPr>
              <w:rPr>
                <w:rFonts w:ascii="Bahnschrift" w:hAnsi="Bahnschrift" w:cstheme="majorBidi"/>
                <w:sz w:val="24"/>
                <w:szCs w:val="24"/>
              </w:rPr>
            </w:pPr>
            <w:r w:rsidRPr="1643FBF1">
              <w:rPr>
                <w:rFonts w:ascii="Bahnschrift" w:hAnsi="Bahnschrift" w:cstheme="majorBidi"/>
                <w:sz w:val="24"/>
                <w:szCs w:val="24"/>
              </w:rPr>
              <w:t xml:space="preserve">Vult de linkerkant van het beoordelings-formulier in en neemt daarin het groeidossier mee als bron. Zodra het een onvoldoende dreigt te worden neemt de </w:t>
            </w:r>
            <w:proofErr w:type="spellStart"/>
            <w:r w:rsidRPr="1643FBF1">
              <w:rPr>
                <w:rFonts w:ascii="Bahnschrift" w:hAnsi="Bahnschrift" w:cstheme="majorBidi"/>
                <w:sz w:val="24"/>
                <w:szCs w:val="24"/>
              </w:rPr>
              <w:t>wpb</w:t>
            </w:r>
            <w:proofErr w:type="spellEnd"/>
            <w:r w:rsidRPr="1643FBF1">
              <w:rPr>
                <w:rFonts w:ascii="Bahnschrift" w:hAnsi="Bahnschrift" w:cstheme="majorBidi"/>
                <w:sz w:val="24"/>
                <w:szCs w:val="24"/>
              </w:rPr>
              <w:t xml:space="preserve"> contact op met docenten leergemeenschap, </w:t>
            </w:r>
            <w:proofErr w:type="spellStart"/>
            <w:r w:rsidRPr="1643FBF1">
              <w:rPr>
                <w:rFonts w:ascii="Bahnschrift" w:hAnsi="Bahnschrift" w:cstheme="majorBidi"/>
                <w:sz w:val="24"/>
                <w:szCs w:val="24"/>
              </w:rPr>
              <w:t>io</w:t>
            </w:r>
            <w:proofErr w:type="spellEnd"/>
            <w:r w:rsidRPr="1643FBF1">
              <w:rPr>
                <w:rFonts w:ascii="Bahnschrift" w:hAnsi="Bahnschrift" w:cstheme="majorBidi"/>
                <w:sz w:val="24"/>
                <w:szCs w:val="24"/>
              </w:rPr>
              <w:t xml:space="preserve"> en </w:t>
            </w:r>
            <w:proofErr w:type="spellStart"/>
            <w:r w:rsidRPr="1643FBF1">
              <w:rPr>
                <w:rFonts w:ascii="Bahnschrift" w:hAnsi="Bahnschrift" w:cstheme="majorBidi"/>
                <w:sz w:val="24"/>
                <w:szCs w:val="24"/>
              </w:rPr>
              <w:t>so</w:t>
            </w:r>
            <w:proofErr w:type="spellEnd"/>
            <w:r w:rsidRPr="1643FBF1">
              <w:rPr>
                <w:rFonts w:ascii="Bahnschrift" w:hAnsi="Bahnschrift" w:cstheme="majorBidi"/>
                <w:sz w:val="24"/>
                <w:szCs w:val="24"/>
              </w:rPr>
              <w:t xml:space="preserve">. </w:t>
            </w:r>
          </w:p>
        </w:tc>
        <w:tc>
          <w:tcPr>
            <w:tcW w:w="2268" w:type="dxa"/>
            <w:shd w:val="clear" w:color="auto" w:fill="FFFF00"/>
          </w:tcPr>
          <w:p w14:paraId="6FFDCDBE" w14:textId="64DE4983" w:rsidR="0051518B" w:rsidRPr="00013360" w:rsidRDefault="1643FBF1" w:rsidP="1643FBF1">
            <w:pPr>
              <w:spacing w:beforeAutospacing="1" w:afterAutospacing="1"/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</w:pPr>
            <w:r w:rsidRPr="1643FBF1"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  <w:t xml:space="preserve">Ondersteunt de </w:t>
            </w:r>
            <w:proofErr w:type="spellStart"/>
            <w:r w:rsidRPr="1643FBF1"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  <w:t>wpb</w:t>
            </w:r>
            <w:proofErr w:type="spellEnd"/>
            <w:r w:rsidRPr="1643FBF1"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  <w:t xml:space="preserve"> indien nodig zoals op locatie afgesproken</w:t>
            </w:r>
          </w:p>
          <w:p w14:paraId="65D41935" w14:textId="2FFCD1C0" w:rsidR="0051518B" w:rsidRPr="00013360" w:rsidRDefault="0051518B" w:rsidP="2E956E69">
            <w:pPr>
              <w:spacing w:beforeAutospacing="1" w:afterAutospacing="1"/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</w:pPr>
          </w:p>
          <w:p w14:paraId="4101652C" w14:textId="5A1713A6" w:rsidR="0051518B" w:rsidRPr="00013360" w:rsidRDefault="0051518B" w:rsidP="2E956E69">
            <w:pPr>
              <w:rPr>
                <w:rFonts w:ascii="Bahnschrift" w:hAnsi="Bahnschrift" w:cstheme="majorBidi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4B99056E" w14:textId="26CBD185" w:rsidR="0051518B" w:rsidRPr="00013360" w:rsidRDefault="2E956E69" w:rsidP="2E956E69">
            <w:pPr>
              <w:rPr>
                <w:rFonts w:ascii="Bahnschrift" w:hAnsi="Bahnschrift" w:cstheme="majorBidi"/>
                <w:sz w:val="24"/>
                <w:szCs w:val="24"/>
              </w:rPr>
            </w:pPr>
            <w:r w:rsidRPr="2E956E69">
              <w:rPr>
                <w:rFonts w:ascii="Bahnschrift" w:hAnsi="Bahnschrift" w:cstheme="majorBidi"/>
                <w:sz w:val="24"/>
                <w:szCs w:val="24"/>
              </w:rPr>
              <w:t>NVT</w:t>
            </w:r>
          </w:p>
        </w:tc>
        <w:tc>
          <w:tcPr>
            <w:tcW w:w="2268" w:type="dxa"/>
            <w:shd w:val="clear" w:color="auto" w:fill="FFFF00"/>
          </w:tcPr>
          <w:p w14:paraId="6DA70409" w14:textId="6022853D" w:rsidR="0051518B" w:rsidRPr="00013360" w:rsidRDefault="2E956E69" w:rsidP="2E956E69">
            <w:pPr>
              <w:rPr>
                <w:rFonts w:ascii="Bahnschrift" w:hAnsi="Bahnschrift" w:cstheme="majorBidi"/>
                <w:sz w:val="24"/>
                <w:szCs w:val="24"/>
              </w:rPr>
            </w:pPr>
            <w:r w:rsidRPr="2E956E69">
              <w:rPr>
                <w:rFonts w:ascii="Bahnschrift" w:hAnsi="Bahnschrift"/>
                <w:sz w:val="24"/>
                <w:szCs w:val="24"/>
              </w:rPr>
              <w:t>Maakt het dossier leesbaar en geeft aan wat uit het dossier gebruikt wordt voor de  presentatie. Voegt tevens een zelfevaluatie toe aan het groeidossier. Bereidt een presentatie voor.</w:t>
            </w:r>
          </w:p>
        </w:tc>
        <w:tc>
          <w:tcPr>
            <w:tcW w:w="2268" w:type="dxa"/>
            <w:shd w:val="clear" w:color="auto" w:fill="FFFF00"/>
          </w:tcPr>
          <w:p w14:paraId="1299C43A" w14:textId="2B530410" w:rsidR="0051518B" w:rsidRPr="00013360" w:rsidRDefault="1643FBF1" w:rsidP="1643FBF1">
            <w:pPr>
              <w:rPr>
                <w:rFonts w:ascii="Bahnschrift" w:hAnsi="Bahnschrift" w:cstheme="majorBidi"/>
                <w:sz w:val="24"/>
                <w:szCs w:val="24"/>
              </w:rPr>
            </w:pPr>
            <w:r w:rsidRPr="1643FBF1">
              <w:rPr>
                <w:rFonts w:ascii="Bahnschrift" w:hAnsi="Bahnschrift" w:cstheme="majorBidi"/>
                <w:sz w:val="24"/>
                <w:szCs w:val="24"/>
              </w:rPr>
              <w:t xml:space="preserve">Laat betrokkenen weten wanneer en waar zij aanwezig moeten zijn. Bekijkt het groeidossier als bron. </w:t>
            </w:r>
          </w:p>
        </w:tc>
      </w:tr>
      <w:tr w:rsidR="0051518B" w:rsidRPr="00013360" w14:paraId="4E867CCA" w14:textId="77777777" w:rsidTr="1643FBF1">
        <w:trPr>
          <w:trHeight w:val="416"/>
        </w:trPr>
        <w:tc>
          <w:tcPr>
            <w:tcW w:w="2268" w:type="dxa"/>
            <w:shd w:val="clear" w:color="auto" w:fill="808080" w:themeFill="text1" w:themeFillTint="7F"/>
          </w:tcPr>
          <w:p w14:paraId="073585F4" w14:textId="77777777" w:rsidR="0051518B" w:rsidRPr="00013360" w:rsidRDefault="0051518B" w:rsidP="0051518B">
            <w:pPr>
              <w:rPr>
                <w:rFonts w:ascii="Bahnschrift" w:hAnsi="Bahnschrift" w:cstheme="majorHAnsi"/>
                <w:color w:val="FFFFFF" w:themeColor="background1"/>
                <w:sz w:val="24"/>
                <w:szCs w:val="24"/>
              </w:rPr>
            </w:pPr>
            <w:r w:rsidRPr="00013360">
              <w:rPr>
                <w:rFonts w:ascii="Bahnschrift" w:hAnsi="Bahnschrift" w:cstheme="majorHAnsi"/>
                <w:color w:val="FFFFFF" w:themeColor="background1"/>
                <w:sz w:val="24"/>
                <w:szCs w:val="24"/>
              </w:rPr>
              <w:t>eindbeoordeling</w:t>
            </w:r>
          </w:p>
        </w:tc>
        <w:tc>
          <w:tcPr>
            <w:tcW w:w="2268" w:type="dxa"/>
            <w:shd w:val="clear" w:color="auto" w:fill="FFFF00"/>
          </w:tcPr>
          <w:p w14:paraId="4DDBEF00" w14:textId="19BB1C32" w:rsidR="0051518B" w:rsidRPr="00013360" w:rsidRDefault="2E956E69" w:rsidP="2E956E69">
            <w:pPr>
              <w:rPr>
                <w:rFonts w:ascii="Bahnschrift" w:hAnsi="Bahnschrift" w:cstheme="majorBidi"/>
                <w:sz w:val="24"/>
                <w:szCs w:val="24"/>
              </w:rPr>
            </w:pPr>
            <w:r w:rsidRPr="2E956E69">
              <w:rPr>
                <w:rFonts w:ascii="Bahnschrift" w:hAnsi="Bahnschrift" w:cstheme="majorBidi"/>
                <w:sz w:val="24"/>
                <w:szCs w:val="24"/>
              </w:rPr>
              <w:t xml:space="preserve">Is aanwezig bij de presentatie en stelt verhelderende vragen. Vult op basis van de nieuwe input uit de presentatie en het gesprek het beoordelingsformulier aan. </w:t>
            </w:r>
          </w:p>
        </w:tc>
        <w:tc>
          <w:tcPr>
            <w:tcW w:w="2268" w:type="dxa"/>
            <w:shd w:val="clear" w:color="auto" w:fill="FFFF00"/>
          </w:tcPr>
          <w:p w14:paraId="117F750C" w14:textId="17B20FE5" w:rsidR="0051518B" w:rsidRPr="00013360" w:rsidRDefault="1643FBF1" w:rsidP="1643FBF1">
            <w:pPr>
              <w:spacing w:beforeAutospacing="1" w:afterAutospacing="1"/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</w:pPr>
            <w:r w:rsidRPr="1643FBF1"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  <w:t xml:space="preserve">Ondersteunt de </w:t>
            </w:r>
            <w:proofErr w:type="spellStart"/>
            <w:r w:rsidRPr="1643FBF1"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  <w:t>wpb</w:t>
            </w:r>
            <w:proofErr w:type="spellEnd"/>
            <w:r w:rsidRPr="1643FBF1"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  <w:t xml:space="preserve"> indien nodig zoals op locatie afgesproken. Indien </w:t>
            </w:r>
            <w:proofErr w:type="spellStart"/>
            <w:r w:rsidRPr="1643FBF1"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  <w:t>wpb</w:t>
            </w:r>
            <w:proofErr w:type="spellEnd"/>
            <w:r w:rsidRPr="1643FBF1"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  <w:t xml:space="preserve"> verhindert, neemt de </w:t>
            </w:r>
            <w:proofErr w:type="spellStart"/>
            <w:r w:rsidRPr="1643FBF1"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  <w:t>so</w:t>
            </w:r>
            <w:proofErr w:type="spellEnd"/>
            <w:r w:rsidRPr="1643FBF1">
              <w:rPr>
                <w:rFonts w:ascii="Bahnschrift" w:eastAsia="Times New Roman" w:hAnsi="Bahnschrift" w:cstheme="majorBidi"/>
                <w:sz w:val="24"/>
                <w:szCs w:val="24"/>
                <w:lang w:eastAsia="nl-NL"/>
              </w:rPr>
              <w:t xml:space="preserve"> de taak over.  </w:t>
            </w:r>
          </w:p>
          <w:p w14:paraId="3461D779" w14:textId="58733EA1" w:rsidR="0051518B" w:rsidRPr="00013360" w:rsidRDefault="0051518B" w:rsidP="2E956E69">
            <w:pPr>
              <w:rPr>
                <w:rFonts w:ascii="Bahnschrift" w:hAnsi="Bahnschrift" w:cstheme="majorBidi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648B57C2" w14:textId="254A468B" w:rsidR="1643FBF1" w:rsidRDefault="1643FBF1" w:rsidP="1643FBF1">
            <w:pPr>
              <w:spacing w:line="259" w:lineRule="auto"/>
              <w:rPr>
                <w:rFonts w:ascii="Bahnschrift" w:hAnsi="Bahnschrift" w:cstheme="majorBidi"/>
                <w:sz w:val="24"/>
                <w:szCs w:val="24"/>
              </w:rPr>
            </w:pPr>
            <w:r w:rsidRPr="1643FBF1">
              <w:rPr>
                <w:rFonts w:ascii="Bahnschrift" w:hAnsi="Bahnschrift" w:cstheme="majorBidi"/>
                <w:sz w:val="24"/>
                <w:szCs w:val="24"/>
              </w:rPr>
              <w:t>Intervenieert bij verschillen van inzicht en weegt argumenten af. Is aanwezig bij eindbeoordeling.</w:t>
            </w:r>
          </w:p>
          <w:p w14:paraId="3CF2D8B6" w14:textId="2C04275A" w:rsidR="0051518B" w:rsidRPr="00013360" w:rsidRDefault="0051518B" w:rsidP="2E956E69">
            <w:pPr>
              <w:rPr>
                <w:rFonts w:ascii="Bahnschrift" w:hAnsi="Bahnschrift" w:cstheme="majorBidi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14:paraId="58B7A5FE" w14:textId="076D1480" w:rsidR="0051518B" w:rsidRPr="00013360" w:rsidRDefault="1643FBF1" w:rsidP="1643FBF1">
            <w:pPr>
              <w:rPr>
                <w:rFonts w:ascii="Bahnschrift" w:hAnsi="Bahnschrift" w:cstheme="majorBidi"/>
                <w:sz w:val="24"/>
                <w:szCs w:val="24"/>
              </w:rPr>
            </w:pPr>
            <w:r w:rsidRPr="1643FBF1">
              <w:rPr>
                <w:rFonts w:ascii="Bahnschrift" w:hAnsi="Bahnschrift" w:cstheme="majorBidi"/>
                <w:sz w:val="24"/>
                <w:szCs w:val="24"/>
              </w:rPr>
              <w:t xml:space="preserve">Geeft een presentatie en beantwoordt daarbij de vraag ‘wil en kan ik docent worden?’ Geeft zienswijze in het gesprek. Stelt verhelderende vragen aan andere studenten. </w:t>
            </w:r>
          </w:p>
        </w:tc>
        <w:tc>
          <w:tcPr>
            <w:tcW w:w="2268" w:type="dxa"/>
            <w:shd w:val="clear" w:color="auto" w:fill="FFFF00"/>
          </w:tcPr>
          <w:p w14:paraId="0FB78278" w14:textId="02B9E2E7" w:rsidR="0051518B" w:rsidRPr="00013360" w:rsidRDefault="2E956E69" w:rsidP="2E956E69">
            <w:pPr>
              <w:rPr>
                <w:rFonts w:ascii="Bahnschrift" w:hAnsi="Bahnschrift" w:cstheme="majorBidi"/>
                <w:sz w:val="24"/>
                <w:szCs w:val="24"/>
              </w:rPr>
            </w:pPr>
            <w:r w:rsidRPr="2E956E69">
              <w:rPr>
                <w:rFonts w:ascii="Bahnschrift" w:hAnsi="Bahnschrift" w:cstheme="majorBidi"/>
                <w:sz w:val="24"/>
                <w:szCs w:val="24"/>
              </w:rPr>
              <w:t xml:space="preserve">Is aanwezig bij de presentaties en zit de dag voor. Stelt verhelderende vragen en geeft input in het gesprek. Bewaakt </w:t>
            </w:r>
            <w:proofErr w:type="spellStart"/>
            <w:r w:rsidRPr="2E956E69">
              <w:rPr>
                <w:rFonts w:ascii="Bahnschrift" w:hAnsi="Bahnschrift" w:cstheme="majorBidi"/>
                <w:sz w:val="24"/>
                <w:szCs w:val="24"/>
              </w:rPr>
              <w:t>interbeoordelaarsbetrouwbaarheid</w:t>
            </w:r>
            <w:proofErr w:type="spellEnd"/>
            <w:r w:rsidRPr="2E956E69">
              <w:rPr>
                <w:rFonts w:ascii="Bahnschrift" w:hAnsi="Bahnschrift" w:cstheme="majorBidi"/>
                <w:sz w:val="24"/>
                <w:szCs w:val="24"/>
              </w:rPr>
              <w:t>.</w:t>
            </w:r>
          </w:p>
        </w:tc>
      </w:tr>
      <w:tr w:rsidR="0051518B" w:rsidRPr="00013360" w14:paraId="55CDA783" w14:textId="77777777" w:rsidTr="1643FBF1">
        <w:trPr>
          <w:trHeight w:val="416"/>
        </w:trPr>
        <w:tc>
          <w:tcPr>
            <w:tcW w:w="2268" w:type="dxa"/>
            <w:shd w:val="clear" w:color="auto" w:fill="808080" w:themeFill="text1" w:themeFillTint="7F"/>
          </w:tcPr>
          <w:p w14:paraId="4DF2CE43" w14:textId="77777777" w:rsidR="0051518B" w:rsidRPr="00013360" w:rsidRDefault="0051518B" w:rsidP="0051518B">
            <w:pPr>
              <w:rPr>
                <w:rFonts w:ascii="Bahnschrift" w:hAnsi="Bahnschrift" w:cstheme="majorHAnsi"/>
                <w:color w:val="FFFFFF" w:themeColor="background1"/>
                <w:sz w:val="24"/>
                <w:szCs w:val="24"/>
              </w:rPr>
            </w:pPr>
            <w:r w:rsidRPr="00013360">
              <w:rPr>
                <w:rFonts w:ascii="Bahnschrift" w:hAnsi="Bahnschrift" w:cstheme="majorHAnsi"/>
                <w:color w:val="FFFFFF" w:themeColor="background1"/>
                <w:sz w:val="24"/>
                <w:szCs w:val="24"/>
              </w:rPr>
              <w:lastRenderedPageBreak/>
              <w:t>Verwerking eindbeoordeling</w:t>
            </w:r>
          </w:p>
        </w:tc>
        <w:tc>
          <w:tcPr>
            <w:tcW w:w="2268" w:type="dxa"/>
            <w:shd w:val="clear" w:color="auto" w:fill="FFFF00"/>
          </w:tcPr>
          <w:p w14:paraId="1FC39945" w14:textId="53CB2BBE" w:rsidR="0051518B" w:rsidRPr="00013360" w:rsidRDefault="1643FBF1" w:rsidP="1643FBF1">
            <w:pPr>
              <w:rPr>
                <w:rFonts w:ascii="Bahnschrift" w:hAnsi="Bahnschrift" w:cstheme="majorBidi"/>
                <w:sz w:val="24"/>
                <w:szCs w:val="24"/>
              </w:rPr>
            </w:pPr>
            <w:r w:rsidRPr="1643FBF1">
              <w:rPr>
                <w:rFonts w:ascii="Bahnschrift" w:hAnsi="Bahnschrift" w:cstheme="majorBidi"/>
                <w:sz w:val="24"/>
                <w:szCs w:val="24"/>
              </w:rPr>
              <w:t xml:space="preserve">Stuurt het formulier naar de betreffende leergemeenschap (Rens in Nijmegen, Marianne in Uden) + CC naar </w:t>
            </w:r>
            <w:proofErr w:type="spellStart"/>
            <w:r w:rsidRPr="1643FBF1">
              <w:rPr>
                <w:rFonts w:ascii="Bahnschrift" w:hAnsi="Bahnschrift" w:cstheme="majorBidi"/>
                <w:sz w:val="24"/>
                <w:szCs w:val="24"/>
              </w:rPr>
              <w:t>so</w:t>
            </w:r>
            <w:proofErr w:type="spellEnd"/>
            <w:r w:rsidRPr="1643FBF1">
              <w:rPr>
                <w:rFonts w:ascii="Bahnschrift" w:hAnsi="Bahnschrift" w:cstheme="majorBidi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FFFF00"/>
          </w:tcPr>
          <w:p w14:paraId="0562CB0E" w14:textId="067B41F2" w:rsidR="0051518B" w:rsidRPr="00013360" w:rsidRDefault="2E956E69" w:rsidP="2E956E69">
            <w:pPr>
              <w:rPr>
                <w:rFonts w:ascii="Bahnschrift" w:hAnsi="Bahnschrift" w:cstheme="majorBidi"/>
                <w:sz w:val="24"/>
                <w:szCs w:val="24"/>
              </w:rPr>
            </w:pPr>
            <w:r w:rsidRPr="2E956E69">
              <w:rPr>
                <w:rFonts w:ascii="Bahnschrift" w:hAnsi="Bahnschrift" w:cstheme="majorBidi"/>
                <w:sz w:val="24"/>
                <w:szCs w:val="24"/>
              </w:rPr>
              <w:t>NVT</w:t>
            </w:r>
          </w:p>
        </w:tc>
        <w:tc>
          <w:tcPr>
            <w:tcW w:w="2268" w:type="dxa"/>
            <w:shd w:val="clear" w:color="auto" w:fill="00B050"/>
          </w:tcPr>
          <w:p w14:paraId="34CE0A41" w14:textId="0E92653D" w:rsidR="0051518B" w:rsidRPr="00013360" w:rsidRDefault="2E956E69" w:rsidP="2E956E69">
            <w:pPr>
              <w:rPr>
                <w:rFonts w:ascii="Bahnschrift" w:hAnsi="Bahnschrift" w:cstheme="majorBidi"/>
                <w:sz w:val="24"/>
                <w:szCs w:val="24"/>
              </w:rPr>
            </w:pPr>
            <w:r w:rsidRPr="2E956E69">
              <w:rPr>
                <w:rFonts w:ascii="Bahnschrift" w:hAnsi="Bahnschrift" w:cstheme="majorBidi"/>
                <w:sz w:val="24"/>
                <w:szCs w:val="24"/>
              </w:rPr>
              <w:t>NVT</w:t>
            </w:r>
          </w:p>
        </w:tc>
        <w:tc>
          <w:tcPr>
            <w:tcW w:w="2268" w:type="dxa"/>
            <w:shd w:val="clear" w:color="auto" w:fill="FF0000"/>
          </w:tcPr>
          <w:p w14:paraId="4659E7E2" w14:textId="77777777" w:rsidR="0051518B" w:rsidRPr="00013360" w:rsidRDefault="00013360" w:rsidP="0051518B">
            <w:pPr>
              <w:rPr>
                <w:rFonts w:ascii="Bahnschrift" w:hAnsi="Bahnschrift" w:cstheme="majorHAnsi"/>
                <w:sz w:val="24"/>
                <w:szCs w:val="24"/>
              </w:rPr>
            </w:pPr>
            <w:r w:rsidRPr="00013360">
              <w:rPr>
                <w:rFonts w:ascii="Bahnschrift" w:hAnsi="Bahnschrift"/>
                <w:sz w:val="24"/>
                <w:szCs w:val="24"/>
              </w:rPr>
              <w:t>Uploadt het dossier incl. beoordeling en presentatie in de inleverapp</w:t>
            </w:r>
            <w:r w:rsidRPr="00013360">
              <w:rPr>
                <w:rFonts w:ascii="Arial" w:hAnsi="Arial" w:cs="Arial"/>
                <w:sz w:val="24"/>
                <w:szCs w:val="24"/>
              </w:rPr>
              <w:t>​</w:t>
            </w:r>
          </w:p>
        </w:tc>
        <w:tc>
          <w:tcPr>
            <w:tcW w:w="2268" w:type="dxa"/>
            <w:shd w:val="clear" w:color="auto" w:fill="FF0000"/>
          </w:tcPr>
          <w:p w14:paraId="62EBF3C5" w14:textId="0293D0C2" w:rsidR="0051518B" w:rsidRPr="00013360" w:rsidRDefault="2E956E69" w:rsidP="2E956E69">
            <w:pPr>
              <w:rPr>
                <w:rFonts w:ascii="Bahnschrift" w:hAnsi="Bahnschrift" w:cstheme="majorBidi"/>
                <w:sz w:val="24"/>
                <w:szCs w:val="24"/>
              </w:rPr>
            </w:pPr>
            <w:r w:rsidRPr="2E956E69">
              <w:rPr>
                <w:rFonts w:ascii="Bahnschrift" w:hAnsi="Bahnschrift" w:cstheme="majorBidi"/>
                <w:sz w:val="24"/>
                <w:szCs w:val="24"/>
              </w:rPr>
              <w:t xml:space="preserve">Geeft beoordeling in de inleverapp en voert cijfer in. </w:t>
            </w:r>
          </w:p>
        </w:tc>
      </w:tr>
      <w:tr w:rsidR="00A35A45" w:rsidRPr="00013360" w14:paraId="2E47F79E" w14:textId="77777777" w:rsidTr="1643FBF1">
        <w:trPr>
          <w:trHeight w:val="416"/>
        </w:trPr>
        <w:tc>
          <w:tcPr>
            <w:tcW w:w="2268" w:type="dxa"/>
            <w:shd w:val="clear" w:color="auto" w:fill="808080" w:themeFill="text1" w:themeFillTint="7F"/>
          </w:tcPr>
          <w:p w14:paraId="631EB6AF" w14:textId="3499763A" w:rsidR="00A35A45" w:rsidRPr="00013360" w:rsidRDefault="00A35A45" w:rsidP="0051518B">
            <w:pPr>
              <w:rPr>
                <w:rFonts w:ascii="Bahnschrift" w:hAnsi="Bahnschrift" w:cstheme="majorHAnsi"/>
                <w:color w:val="FFFFFF" w:themeColor="background1"/>
                <w:sz w:val="24"/>
                <w:szCs w:val="24"/>
              </w:rPr>
            </w:pPr>
            <w:r w:rsidRPr="00013360">
              <w:rPr>
                <w:rFonts w:ascii="Bahnschrift" w:hAnsi="Bahnschrift" w:cstheme="majorHAnsi"/>
                <w:color w:val="FFFFFF" w:themeColor="background1"/>
                <w:sz w:val="24"/>
                <w:szCs w:val="24"/>
              </w:rPr>
              <w:t>Herkansing</w:t>
            </w:r>
            <w:r>
              <w:rPr>
                <w:rFonts w:ascii="Bahnschrift" w:hAnsi="Bahnschrift" w:cstheme="majorHAnsi"/>
                <w:color w:val="FFFFFF" w:themeColor="background1"/>
                <w:sz w:val="24"/>
                <w:szCs w:val="24"/>
              </w:rPr>
              <w:t xml:space="preserve"> eindbeoordeling</w:t>
            </w:r>
          </w:p>
        </w:tc>
        <w:tc>
          <w:tcPr>
            <w:tcW w:w="2268" w:type="dxa"/>
            <w:shd w:val="clear" w:color="auto" w:fill="FFFF00"/>
          </w:tcPr>
          <w:p w14:paraId="2C5335D6" w14:textId="51059816" w:rsidR="00A35A45" w:rsidRPr="2E956E69" w:rsidRDefault="00A35A45" w:rsidP="2E956E69">
            <w:pPr>
              <w:rPr>
                <w:rFonts w:ascii="Bahnschrift" w:hAnsi="Bahnschrift" w:cstheme="majorBidi"/>
                <w:sz w:val="24"/>
                <w:szCs w:val="24"/>
              </w:rPr>
            </w:pPr>
            <w:r>
              <w:rPr>
                <w:rFonts w:ascii="Bahnschrift" w:hAnsi="Bahnschrift" w:cstheme="majorBidi"/>
                <w:sz w:val="24"/>
                <w:szCs w:val="24"/>
              </w:rPr>
              <w:t>Zie herkansing tussenbeoordeling</w:t>
            </w:r>
          </w:p>
        </w:tc>
        <w:tc>
          <w:tcPr>
            <w:tcW w:w="2268" w:type="dxa"/>
            <w:shd w:val="clear" w:color="auto" w:fill="FFFF00"/>
          </w:tcPr>
          <w:p w14:paraId="0F45198D" w14:textId="7EE36808" w:rsidR="00A35A45" w:rsidRPr="2E956E69" w:rsidRDefault="1643FBF1" w:rsidP="1643FBF1">
            <w:pPr>
              <w:rPr>
                <w:rFonts w:ascii="Bahnschrift" w:hAnsi="Bahnschrift" w:cstheme="majorBidi"/>
                <w:sz w:val="24"/>
                <w:szCs w:val="24"/>
              </w:rPr>
            </w:pPr>
            <w:r w:rsidRPr="1643FBF1">
              <w:rPr>
                <w:rFonts w:ascii="Bahnschrift" w:hAnsi="Bahnschrift" w:cstheme="majorBidi"/>
                <w:sz w:val="24"/>
                <w:szCs w:val="24"/>
              </w:rPr>
              <w:t xml:space="preserve">De SO neemt eventueel het </w:t>
            </w:r>
            <w:proofErr w:type="spellStart"/>
            <w:r w:rsidRPr="1643FBF1">
              <w:rPr>
                <w:rFonts w:ascii="Bahnschrift" w:hAnsi="Bahnschrift" w:cstheme="majorBidi"/>
                <w:sz w:val="24"/>
                <w:szCs w:val="24"/>
              </w:rPr>
              <w:t>coachingsdeel</w:t>
            </w:r>
            <w:proofErr w:type="spellEnd"/>
            <w:r w:rsidRPr="1643FBF1">
              <w:rPr>
                <w:rFonts w:ascii="Bahnschrift" w:hAnsi="Bahnschrift" w:cstheme="majorBidi"/>
                <w:sz w:val="24"/>
                <w:szCs w:val="24"/>
              </w:rPr>
              <w:t xml:space="preserve"> van de leergemeenschap over. </w:t>
            </w:r>
          </w:p>
        </w:tc>
        <w:tc>
          <w:tcPr>
            <w:tcW w:w="2268" w:type="dxa"/>
            <w:shd w:val="clear" w:color="auto" w:fill="FFFF00"/>
          </w:tcPr>
          <w:p w14:paraId="68F202A6" w14:textId="4BD1C65E" w:rsidR="00A35A45" w:rsidRPr="2E956E69" w:rsidRDefault="00926508" w:rsidP="2E956E69">
            <w:pPr>
              <w:rPr>
                <w:rFonts w:ascii="Bahnschrift" w:hAnsi="Bahnschrift" w:cstheme="majorBidi"/>
                <w:sz w:val="24"/>
                <w:szCs w:val="24"/>
              </w:rPr>
            </w:pPr>
            <w:r>
              <w:rPr>
                <w:rFonts w:ascii="Bahnschrift" w:hAnsi="Bahnschrift" w:cstheme="majorBidi"/>
                <w:sz w:val="24"/>
                <w:szCs w:val="24"/>
              </w:rPr>
              <w:t xml:space="preserve">IO </w:t>
            </w:r>
            <w:r w:rsidR="00EC61B4">
              <w:rPr>
                <w:rFonts w:ascii="Bahnschrift" w:hAnsi="Bahnschrift" w:cstheme="majorBidi"/>
                <w:sz w:val="24"/>
                <w:szCs w:val="24"/>
              </w:rPr>
              <w:t xml:space="preserve">houdt nauw contact met SO over </w:t>
            </w:r>
            <w:proofErr w:type="spellStart"/>
            <w:r w:rsidR="00EC61B4">
              <w:rPr>
                <w:rFonts w:ascii="Bahnschrift" w:hAnsi="Bahnschrift" w:cstheme="majorBidi"/>
                <w:sz w:val="24"/>
                <w:szCs w:val="24"/>
              </w:rPr>
              <w:t>coachingsdeel</w:t>
            </w:r>
            <w:proofErr w:type="spellEnd"/>
            <w:r w:rsidR="00EC61B4">
              <w:rPr>
                <w:rFonts w:ascii="Bahnschrift" w:hAnsi="Bahnschrift" w:cstheme="majorBidi"/>
                <w:sz w:val="24"/>
                <w:szCs w:val="24"/>
              </w:rPr>
              <w:t xml:space="preserve">. </w:t>
            </w:r>
          </w:p>
        </w:tc>
        <w:tc>
          <w:tcPr>
            <w:tcW w:w="2268" w:type="dxa"/>
            <w:shd w:val="clear" w:color="auto" w:fill="FFFF00"/>
          </w:tcPr>
          <w:p w14:paraId="275C7EA3" w14:textId="160CA65C" w:rsidR="00A35A45" w:rsidRPr="00013360" w:rsidRDefault="00A35A45" w:rsidP="0051518B">
            <w:pPr>
              <w:rPr>
                <w:rFonts w:ascii="Bahnschrift" w:hAnsi="Bahnschrift"/>
                <w:sz w:val="24"/>
                <w:szCs w:val="24"/>
              </w:rPr>
            </w:pPr>
            <w:r>
              <w:rPr>
                <w:rFonts w:ascii="Bahnschrift" w:hAnsi="Bahnschrift" w:cstheme="majorBidi"/>
                <w:sz w:val="24"/>
                <w:szCs w:val="24"/>
              </w:rPr>
              <w:t>Zie herkansing tussenbeoordeling</w:t>
            </w:r>
          </w:p>
        </w:tc>
        <w:tc>
          <w:tcPr>
            <w:tcW w:w="2268" w:type="dxa"/>
            <w:shd w:val="clear" w:color="auto" w:fill="FFFF00"/>
          </w:tcPr>
          <w:p w14:paraId="2272EF02" w14:textId="1BC13653" w:rsidR="00A35A45" w:rsidRPr="2E956E69" w:rsidRDefault="1643FBF1" w:rsidP="1643FBF1">
            <w:pPr>
              <w:rPr>
                <w:rFonts w:ascii="Bahnschrift" w:hAnsi="Bahnschrift" w:cstheme="majorBidi"/>
                <w:sz w:val="24"/>
                <w:szCs w:val="24"/>
              </w:rPr>
            </w:pPr>
            <w:r w:rsidRPr="1643FBF1">
              <w:rPr>
                <w:rFonts w:ascii="Bahnschrift" w:hAnsi="Bahnschrift" w:cstheme="majorBidi"/>
                <w:sz w:val="24"/>
                <w:szCs w:val="24"/>
              </w:rPr>
              <w:t xml:space="preserve">Leergemeenschap draagt het </w:t>
            </w:r>
            <w:proofErr w:type="spellStart"/>
            <w:r w:rsidRPr="1643FBF1">
              <w:rPr>
                <w:rFonts w:ascii="Bahnschrift" w:hAnsi="Bahnschrift" w:cstheme="majorBidi"/>
                <w:sz w:val="24"/>
                <w:szCs w:val="24"/>
              </w:rPr>
              <w:t>coachingsdeel</w:t>
            </w:r>
            <w:proofErr w:type="spellEnd"/>
            <w:r w:rsidRPr="1643FBF1">
              <w:rPr>
                <w:rFonts w:ascii="Bahnschrift" w:hAnsi="Bahnschrift" w:cstheme="majorBidi"/>
                <w:sz w:val="24"/>
                <w:szCs w:val="24"/>
              </w:rPr>
              <w:t xml:space="preserve"> aan de SO en IO over. </w:t>
            </w:r>
          </w:p>
        </w:tc>
      </w:tr>
      <w:tr w:rsidR="0051518B" w:rsidRPr="00013360" w14:paraId="40CABE67" w14:textId="77777777" w:rsidTr="1643FBF1">
        <w:trPr>
          <w:trHeight w:val="416"/>
        </w:trPr>
        <w:tc>
          <w:tcPr>
            <w:tcW w:w="2268" w:type="dxa"/>
            <w:shd w:val="clear" w:color="auto" w:fill="808080" w:themeFill="text1" w:themeFillTint="7F"/>
          </w:tcPr>
          <w:p w14:paraId="3D1AE9D5" w14:textId="77777777" w:rsidR="0051518B" w:rsidRPr="00013360" w:rsidRDefault="0051518B" w:rsidP="0051518B">
            <w:pPr>
              <w:rPr>
                <w:rFonts w:ascii="Bahnschrift" w:hAnsi="Bahnschrift" w:cstheme="majorHAnsi"/>
                <w:color w:val="FFFFFF" w:themeColor="background1"/>
                <w:sz w:val="24"/>
                <w:szCs w:val="24"/>
              </w:rPr>
            </w:pPr>
            <w:r w:rsidRPr="00013360">
              <w:rPr>
                <w:rFonts w:ascii="Bahnschrift" w:hAnsi="Bahnschrift" w:cstheme="majorHAnsi"/>
                <w:color w:val="FFFFFF" w:themeColor="background1"/>
                <w:sz w:val="24"/>
                <w:szCs w:val="24"/>
              </w:rPr>
              <w:t>Groeidossier</w:t>
            </w:r>
          </w:p>
        </w:tc>
        <w:tc>
          <w:tcPr>
            <w:tcW w:w="2268" w:type="dxa"/>
            <w:shd w:val="clear" w:color="auto" w:fill="FFFF00"/>
          </w:tcPr>
          <w:p w14:paraId="4F57E22A" w14:textId="7E5165E3" w:rsidR="0051518B" w:rsidRPr="00013360" w:rsidRDefault="2E956E69" w:rsidP="2E956E69">
            <w:pPr>
              <w:rPr>
                <w:rFonts w:ascii="Bahnschrift" w:hAnsi="Bahnschrift" w:cstheme="majorBidi"/>
                <w:sz w:val="24"/>
                <w:szCs w:val="24"/>
              </w:rPr>
            </w:pPr>
            <w:r w:rsidRPr="2E956E69">
              <w:rPr>
                <w:rFonts w:ascii="Bahnschrift" w:hAnsi="Bahnschrift" w:cstheme="majorBidi"/>
                <w:sz w:val="24"/>
                <w:szCs w:val="24"/>
              </w:rPr>
              <w:t xml:space="preserve">Vraagt actief naar ontworpen leeractiviteiten die uitgevoerd gaan worden in de dagelijkse praktijk. Vraagt actief naar relatie opleiding en werkplek. Geeft feedback en </w:t>
            </w:r>
            <w:proofErr w:type="spellStart"/>
            <w:r w:rsidRPr="2E956E69">
              <w:rPr>
                <w:rFonts w:ascii="Bahnschrift" w:hAnsi="Bahnschrift" w:cstheme="majorBidi"/>
                <w:sz w:val="24"/>
                <w:szCs w:val="24"/>
              </w:rPr>
              <w:t>feedforward</w:t>
            </w:r>
            <w:proofErr w:type="spellEnd"/>
            <w:r w:rsidRPr="2E956E69">
              <w:rPr>
                <w:rFonts w:ascii="Bahnschrift" w:hAnsi="Bahnschrift" w:cstheme="majorBidi"/>
                <w:sz w:val="24"/>
                <w:szCs w:val="24"/>
              </w:rPr>
              <w:t xml:space="preserve">. &gt; dit hoeft niet schriftelijk, kan ook bv. in een audiodocument. </w:t>
            </w:r>
          </w:p>
        </w:tc>
        <w:tc>
          <w:tcPr>
            <w:tcW w:w="2268" w:type="dxa"/>
            <w:shd w:val="clear" w:color="auto" w:fill="FFFF00"/>
          </w:tcPr>
          <w:p w14:paraId="50E3089B" w14:textId="77777777" w:rsidR="0051518B" w:rsidRPr="00013360" w:rsidRDefault="0051518B" w:rsidP="0051518B">
            <w:pPr>
              <w:rPr>
                <w:rFonts w:ascii="Bahnschrift" w:hAnsi="Bahnschrift" w:cstheme="majorHAnsi"/>
                <w:sz w:val="24"/>
                <w:szCs w:val="24"/>
              </w:rPr>
            </w:pPr>
            <w:r w:rsidRPr="00013360">
              <w:rPr>
                <w:rFonts w:ascii="Bahnschrift" w:hAnsi="Bahnschrift" w:cstheme="majorHAnsi"/>
                <w:sz w:val="24"/>
                <w:szCs w:val="24"/>
              </w:rPr>
              <w:t xml:space="preserve">Afspraken worden gemaakt op locatie. De SO kan de taak van de leergemeenschap verlichten door te monitoren op kwaliteit van het groeidossier en feedback te geven. </w:t>
            </w:r>
          </w:p>
        </w:tc>
        <w:tc>
          <w:tcPr>
            <w:tcW w:w="2268" w:type="dxa"/>
            <w:shd w:val="clear" w:color="auto" w:fill="FFFF00"/>
          </w:tcPr>
          <w:p w14:paraId="59BD9D32" w14:textId="4A8C4523" w:rsidR="0051518B" w:rsidRPr="00013360" w:rsidRDefault="1643FBF1" w:rsidP="1643FBF1">
            <w:pPr>
              <w:spacing w:line="259" w:lineRule="auto"/>
              <w:rPr>
                <w:rFonts w:ascii="Bahnschrift" w:hAnsi="Bahnschrift" w:cstheme="majorHAnsi"/>
                <w:sz w:val="24"/>
                <w:szCs w:val="24"/>
              </w:rPr>
            </w:pPr>
            <w:r w:rsidRPr="1643FBF1">
              <w:rPr>
                <w:rFonts w:ascii="Bahnschrift" w:hAnsi="Bahnschrift" w:cstheme="majorBidi"/>
                <w:sz w:val="24"/>
                <w:szCs w:val="24"/>
              </w:rPr>
              <w:t>NVT</w:t>
            </w:r>
          </w:p>
        </w:tc>
        <w:tc>
          <w:tcPr>
            <w:tcW w:w="2268" w:type="dxa"/>
            <w:shd w:val="clear" w:color="auto" w:fill="FFFF00"/>
          </w:tcPr>
          <w:p w14:paraId="664EA68C" w14:textId="2803B947" w:rsidR="0051518B" w:rsidRPr="00013360" w:rsidRDefault="1643FBF1" w:rsidP="1643FBF1">
            <w:pPr>
              <w:rPr>
                <w:rFonts w:ascii="Bahnschrift" w:hAnsi="Bahnschrift" w:cstheme="majorBidi"/>
                <w:sz w:val="24"/>
                <w:szCs w:val="24"/>
              </w:rPr>
            </w:pPr>
            <w:r w:rsidRPr="1643FBF1">
              <w:rPr>
                <w:rFonts w:ascii="Bahnschrift" w:hAnsi="Bahnschrift" w:cstheme="majorBidi"/>
                <w:sz w:val="24"/>
                <w:szCs w:val="24"/>
              </w:rPr>
              <w:t xml:space="preserve">Neemt initiatief om </w:t>
            </w:r>
            <w:proofErr w:type="spellStart"/>
            <w:r w:rsidRPr="1643FBF1">
              <w:rPr>
                <w:rFonts w:ascii="Bahnschrift" w:hAnsi="Bahnschrift" w:cstheme="majorBidi"/>
                <w:sz w:val="24"/>
                <w:szCs w:val="24"/>
              </w:rPr>
              <w:t>dubbeling</w:t>
            </w:r>
            <w:proofErr w:type="spellEnd"/>
            <w:r w:rsidRPr="1643FBF1">
              <w:rPr>
                <w:rFonts w:ascii="Bahnschrift" w:hAnsi="Bahnschrift" w:cstheme="majorBidi"/>
                <w:sz w:val="24"/>
                <w:szCs w:val="24"/>
              </w:rPr>
              <w:t xml:space="preserve"> te voorkomen tussen groeidossier vakgroep en groeidossier </w:t>
            </w:r>
            <w:proofErr w:type="spellStart"/>
            <w:r w:rsidRPr="1643FBF1">
              <w:rPr>
                <w:rFonts w:ascii="Bahnschrift" w:hAnsi="Bahnschrift" w:cstheme="majorBidi"/>
                <w:sz w:val="24"/>
                <w:szCs w:val="24"/>
              </w:rPr>
              <w:t>PvL</w:t>
            </w:r>
            <w:proofErr w:type="spellEnd"/>
            <w:r w:rsidRPr="1643FBF1">
              <w:rPr>
                <w:rFonts w:ascii="Bahnschrift" w:hAnsi="Bahnschrift" w:cstheme="majorBidi"/>
                <w:sz w:val="24"/>
                <w:szCs w:val="24"/>
              </w:rPr>
              <w:t xml:space="preserve">. Onderhoudt het groeidossier en voorziet van content. Geeft toegang aan belanghebbenden. Spoort aan tot het verkrijgen van feedback, ook van </w:t>
            </w:r>
            <w:proofErr w:type="spellStart"/>
            <w:r w:rsidRPr="1643FBF1">
              <w:rPr>
                <w:rFonts w:ascii="Bahnschrift" w:hAnsi="Bahnschrift" w:cstheme="majorBidi"/>
                <w:sz w:val="24"/>
                <w:szCs w:val="24"/>
              </w:rPr>
              <w:t>peers</w:t>
            </w:r>
            <w:proofErr w:type="spellEnd"/>
            <w:r w:rsidRPr="1643FBF1">
              <w:rPr>
                <w:rFonts w:ascii="Bahnschrift" w:hAnsi="Bahnschrift" w:cstheme="majorBidi"/>
                <w:sz w:val="24"/>
                <w:szCs w:val="24"/>
              </w:rPr>
              <w:t xml:space="preserve"> en verwerkt deze.  </w:t>
            </w:r>
          </w:p>
        </w:tc>
        <w:tc>
          <w:tcPr>
            <w:tcW w:w="2268" w:type="dxa"/>
            <w:shd w:val="clear" w:color="auto" w:fill="FF0000"/>
          </w:tcPr>
          <w:p w14:paraId="478AA9BE" w14:textId="77777777" w:rsidR="0051518B" w:rsidRPr="00013360" w:rsidRDefault="0051518B" w:rsidP="00014CD4">
            <w:pPr>
              <w:rPr>
                <w:rFonts w:ascii="Bahnschrift" w:hAnsi="Bahnschrift" w:cstheme="majorHAnsi"/>
                <w:sz w:val="24"/>
                <w:szCs w:val="24"/>
              </w:rPr>
            </w:pPr>
            <w:r w:rsidRPr="00013360">
              <w:rPr>
                <w:rFonts w:ascii="Bahnschrift" w:hAnsi="Bahnschrift" w:cstheme="majorHAnsi"/>
                <w:sz w:val="24"/>
                <w:szCs w:val="24"/>
              </w:rPr>
              <w:t>Monitort kwaliteit van het groeidossier en geeft feedback. De SO kan hier ook een rol in spelen. Per locatie afspraken maken.</w:t>
            </w:r>
          </w:p>
        </w:tc>
      </w:tr>
    </w:tbl>
    <w:p w14:paraId="6D98A12B" w14:textId="77777777" w:rsidR="00537BC6" w:rsidRPr="0051518B" w:rsidRDefault="00537BC6">
      <w:pPr>
        <w:rPr>
          <w:rFonts w:asciiTheme="majorHAnsi" w:hAnsiTheme="majorHAnsi" w:cstheme="majorHAnsi"/>
          <w:sz w:val="24"/>
          <w:szCs w:val="24"/>
        </w:rPr>
      </w:pPr>
    </w:p>
    <w:p w14:paraId="36959681" w14:textId="77777777" w:rsidR="00537BC6" w:rsidRPr="0051518B" w:rsidRDefault="006A77A8" w:rsidP="0051518B">
      <w:pPr>
        <w:shd w:val="clear" w:color="auto" w:fill="00B050"/>
        <w:rPr>
          <w:rFonts w:asciiTheme="majorHAnsi" w:hAnsiTheme="majorHAnsi" w:cstheme="majorHAnsi"/>
          <w:sz w:val="24"/>
          <w:szCs w:val="24"/>
        </w:rPr>
      </w:pPr>
      <w:r w:rsidRPr="0051518B">
        <w:rPr>
          <w:rFonts w:asciiTheme="majorHAnsi" w:hAnsiTheme="majorHAnsi" w:cstheme="majorHAnsi"/>
          <w:sz w:val="24"/>
          <w:szCs w:val="24"/>
        </w:rPr>
        <w:lastRenderedPageBreak/>
        <w:t>Verlichting</w:t>
      </w:r>
    </w:p>
    <w:p w14:paraId="422B9D0E" w14:textId="77777777" w:rsidR="006A77A8" w:rsidRPr="0051518B" w:rsidRDefault="006A77A8">
      <w:pPr>
        <w:rPr>
          <w:rFonts w:asciiTheme="majorHAnsi" w:hAnsiTheme="majorHAnsi" w:cstheme="majorHAnsi"/>
          <w:sz w:val="24"/>
          <w:szCs w:val="24"/>
        </w:rPr>
      </w:pPr>
      <w:r w:rsidRPr="0051518B">
        <w:rPr>
          <w:rFonts w:asciiTheme="majorHAnsi" w:hAnsiTheme="majorHAnsi" w:cstheme="majorHAnsi"/>
          <w:sz w:val="24"/>
          <w:szCs w:val="24"/>
          <w:highlight w:val="yellow"/>
        </w:rPr>
        <w:t>Geen verlichting/geen verzwaring</w:t>
      </w:r>
    </w:p>
    <w:p w14:paraId="640173CF" w14:textId="77777777" w:rsidR="006A77A8" w:rsidRPr="0051518B" w:rsidRDefault="006A77A8">
      <w:pPr>
        <w:rPr>
          <w:rFonts w:asciiTheme="majorHAnsi" w:hAnsiTheme="majorHAnsi" w:cstheme="majorHAnsi"/>
          <w:sz w:val="24"/>
          <w:szCs w:val="24"/>
        </w:rPr>
      </w:pPr>
      <w:r w:rsidRPr="0051518B">
        <w:rPr>
          <w:rFonts w:asciiTheme="majorHAnsi" w:hAnsiTheme="majorHAnsi" w:cstheme="majorHAnsi"/>
          <w:sz w:val="24"/>
          <w:szCs w:val="24"/>
          <w:highlight w:val="red"/>
        </w:rPr>
        <w:t>Verzwaring</w:t>
      </w:r>
    </w:p>
    <w:p w14:paraId="63E4A9CD" w14:textId="77777777" w:rsidR="00F47528" w:rsidRPr="00F47528" w:rsidRDefault="00F47528" w:rsidP="00F47528">
      <w:pPr>
        <w:spacing w:after="0" w:line="240" w:lineRule="auto"/>
        <w:rPr>
          <w:rFonts w:asciiTheme="majorHAnsi" w:eastAsia="Times New Roman" w:hAnsiTheme="majorHAnsi" w:cstheme="majorHAnsi"/>
          <w:sz w:val="24"/>
          <w:szCs w:val="24"/>
          <w:lang w:eastAsia="nl-NL"/>
        </w:rPr>
      </w:pPr>
      <w:r w:rsidRPr="00F47528">
        <w:rPr>
          <w:rFonts w:asciiTheme="majorHAnsi" w:eastAsia="Times New Roman" w:hAnsiTheme="majorHAnsi" w:cstheme="majorHAnsi"/>
          <w:sz w:val="24"/>
          <w:szCs w:val="24"/>
          <w:lang w:eastAsia="nl-NL"/>
        </w:rPr>
        <w:t> </w:t>
      </w:r>
    </w:p>
    <w:p w14:paraId="2946DB82" w14:textId="77777777" w:rsidR="00F47528" w:rsidRPr="0051518B" w:rsidRDefault="00F47528">
      <w:pPr>
        <w:rPr>
          <w:rFonts w:asciiTheme="majorHAnsi" w:hAnsiTheme="majorHAnsi" w:cstheme="majorHAnsi"/>
          <w:sz w:val="24"/>
          <w:szCs w:val="24"/>
        </w:rPr>
      </w:pPr>
    </w:p>
    <w:sectPr w:rsidR="00F47528" w:rsidRPr="0051518B" w:rsidSect="00BB056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E754D8"/>
    <w:multiLevelType w:val="hybridMultilevel"/>
    <w:tmpl w:val="4CF81D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56D"/>
    <w:rsid w:val="00013360"/>
    <w:rsid w:val="00014CD4"/>
    <w:rsid w:val="00043749"/>
    <w:rsid w:val="000E5CA5"/>
    <w:rsid w:val="00121715"/>
    <w:rsid w:val="00131A1D"/>
    <w:rsid w:val="00202539"/>
    <w:rsid w:val="00256F81"/>
    <w:rsid w:val="002A7BBE"/>
    <w:rsid w:val="00333CF3"/>
    <w:rsid w:val="00451D1E"/>
    <w:rsid w:val="0051518B"/>
    <w:rsid w:val="00537BC6"/>
    <w:rsid w:val="005E080A"/>
    <w:rsid w:val="006A77A8"/>
    <w:rsid w:val="006C47F3"/>
    <w:rsid w:val="007D1961"/>
    <w:rsid w:val="0084442F"/>
    <w:rsid w:val="00926508"/>
    <w:rsid w:val="00960EF3"/>
    <w:rsid w:val="00A35A45"/>
    <w:rsid w:val="00B918F3"/>
    <w:rsid w:val="00BB056D"/>
    <w:rsid w:val="00C16E35"/>
    <w:rsid w:val="00C97036"/>
    <w:rsid w:val="00CA2FD0"/>
    <w:rsid w:val="00D11F6B"/>
    <w:rsid w:val="00D84E28"/>
    <w:rsid w:val="00E36F66"/>
    <w:rsid w:val="00E43137"/>
    <w:rsid w:val="00E80F1C"/>
    <w:rsid w:val="00E97369"/>
    <w:rsid w:val="00EC61B4"/>
    <w:rsid w:val="00F26832"/>
    <w:rsid w:val="00F47528"/>
    <w:rsid w:val="00F77FF0"/>
    <w:rsid w:val="00F92D13"/>
    <w:rsid w:val="1643FBF1"/>
    <w:rsid w:val="2E956E69"/>
    <w:rsid w:val="2EBE00CA"/>
    <w:rsid w:val="78EC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0ECDD"/>
  <w15:chartTrackingRefBased/>
  <w15:docId w15:val="{E8E57CB7-CED0-40C8-8348-8182D9639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B0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ard"/>
    <w:rsid w:val="00F47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F47528"/>
  </w:style>
  <w:style w:type="character" w:customStyle="1" w:styleId="eop">
    <w:name w:val="eop"/>
    <w:basedOn w:val="Standaardalinea-lettertype"/>
    <w:rsid w:val="00F47528"/>
  </w:style>
  <w:style w:type="character" w:customStyle="1" w:styleId="spellingerror">
    <w:name w:val="spellingerror"/>
    <w:basedOn w:val="Standaardalinea-lettertype"/>
    <w:rsid w:val="00F47528"/>
  </w:style>
  <w:style w:type="paragraph" w:styleId="Lijstalinea">
    <w:name w:val="List Paragraph"/>
    <w:basedOn w:val="Standaard"/>
    <w:uiPriority w:val="34"/>
    <w:qFormat/>
    <w:rsid w:val="008444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3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7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63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712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82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4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79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427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32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032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39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243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4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234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75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26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58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316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1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47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67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951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36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66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51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821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0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49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664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82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0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0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2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8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828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10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4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2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198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26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3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38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44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08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27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52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0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37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83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0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54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8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8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84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32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94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6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26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2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16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68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51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58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323EF695BC174187313FA4E6444B7C" ma:contentTypeVersion="6" ma:contentTypeDescription="Een nieuw document maken." ma:contentTypeScope="" ma:versionID="b5959802cff3339b8b7a6c660b7d4247">
  <xsd:schema xmlns:xsd="http://www.w3.org/2001/XMLSchema" xmlns:xs="http://www.w3.org/2001/XMLSchema" xmlns:p="http://schemas.microsoft.com/office/2006/metadata/properties" xmlns:ns2="e2cf54e4-e69e-441f-89dd-b986be1a44fe" targetNamespace="http://schemas.microsoft.com/office/2006/metadata/properties" ma:root="true" ma:fieldsID="3b73f0945701fa6c15011c0e8a8e413d" ns2:_="">
    <xsd:import namespace="e2cf54e4-e69e-441f-89dd-b986be1a44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cf54e4-e69e-441f-89dd-b986be1a44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316765-C229-406D-B3BF-E578F7BE42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89466D-D34A-40A7-B109-8F822183D911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e2cf54e4-e69e-441f-89dd-b986be1a44f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C1BFBA6-A3CD-453C-8DB1-D37FF1A7CE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cf54e4-e69e-441f-89dd-b986be1a44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1048</Words>
  <Characters>5769</Characters>
  <Application>Microsoft Office Word</Application>
  <DocSecurity>4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Blaney Davidson Jaimy</dc:creator>
  <cp:keywords/>
  <dc:description/>
  <cp:lastModifiedBy>Belt Gédy van den</cp:lastModifiedBy>
  <cp:revision>2</cp:revision>
  <dcterms:created xsi:type="dcterms:W3CDTF">2019-10-28T10:17:00Z</dcterms:created>
  <dcterms:modified xsi:type="dcterms:W3CDTF">2019-10-28T10:17:00Z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0x0101006A323EF695BC174187313FA4E6444B7C</vt:lpwstr>
  </property>
</Properties>
</file>