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70E" w:rsidRPr="009855E2" w:rsidRDefault="009855E2">
      <w:pPr>
        <w:rPr>
          <w:rFonts w:ascii="Verdana" w:hAnsi="Verdana"/>
          <w:sz w:val="24"/>
          <w:szCs w:val="24"/>
        </w:rPr>
      </w:pPr>
      <w:r w:rsidRPr="009855E2">
        <w:rPr>
          <w:rFonts w:ascii="Verdana" w:hAnsi="Verdana"/>
          <w:b/>
          <w:sz w:val="24"/>
          <w:szCs w:val="24"/>
        </w:rPr>
        <w:t>ABCD-MODEL</w:t>
      </w:r>
    </w:p>
    <w:p w:rsidR="009855E2" w:rsidRPr="009855E2" w:rsidRDefault="009855E2">
      <w:pPr>
        <w:rPr>
          <w:rFonts w:ascii="Verdana" w:hAnsi="Verdana"/>
          <w:sz w:val="24"/>
          <w:szCs w:val="24"/>
        </w:rPr>
      </w:pPr>
    </w:p>
    <w:p w:rsidR="002717F9" w:rsidRDefault="002717F9">
      <w:pPr>
        <w:rPr>
          <w:rFonts w:ascii="Verdana" w:hAnsi="Verdana"/>
          <w:sz w:val="24"/>
          <w:szCs w:val="24"/>
        </w:rPr>
      </w:pPr>
      <w:r>
        <w:rPr>
          <w:rFonts w:ascii="Verdana" w:hAnsi="Verdana"/>
          <w:sz w:val="24"/>
          <w:szCs w:val="24"/>
        </w:rPr>
        <w:t xml:space="preserve">Tijdens werkplekleren houd je een logboek bij. Hierin beschrijf je wat je </w:t>
      </w:r>
      <w:r w:rsidRPr="002717F9">
        <w:rPr>
          <w:rFonts w:ascii="Verdana" w:hAnsi="Verdana"/>
          <w:sz w:val="24"/>
          <w:szCs w:val="24"/>
          <w:u w:val="single"/>
        </w:rPr>
        <w:t>door de schooldag</w:t>
      </w:r>
      <w:r>
        <w:rPr>
          <w:rFonts w:ascii="Verdana" w:hAnsi="Verdana"/>
          <w:sz w:val="24"/>
          <w:szCs w:val="24"/>
        </w:rPr>
        <w:t xml:space="preserve"> heen doet, ziet en meemaakt. Zo kun je (terug)kijken naar zaken en ook aan anderen laten zien hoe je stage verloopt.</w:t>
      </w:r>
    </w:p>
    <w:p w:rsidR="002717F9" w:rsidRDefault="002717F9">
      <w:pPr>
        <w:rPr>
          <w:rFonts w:ascii="Verdana" w:hAnsi="Verdana"/>
          <w:sz w:val="24"/>
          <w:szCs w:val="24"/>
        </w:rPr>
      </w:pPr>
      <w:r>
        <w:rPr>
          <w:rFonts w:ascii="Verdana" w:hAnsi="Verdana"/>
          <w:sz w:val="24"/>
          <w:szCs w:val="24"/>
        </w:rPr>
        <w:t xml:space="preserve">Als onderdeel van je logboek ga je leren reflecteren. In feite is reflecteren bewust kijken naar je handelen. Je kiest hierbij voor </w:t>
      </w:r>
      <w:r w:rsidRPr="002717F9">
        <w:rPr>
          <w:rFonts w:ascii="Verdana" w:hAnsi="Verdana"/>
          <w:sz w:val="24"/>
          <w:szCs w:val="24"/>
          <w:u w:val="single"/>
        </w:rPr>
        <w:t>een kleine gebeurtenis binnen je stagedag</w:t>
      </w:r>
      <w:r>
        <w:rPr>
          <w:rFonts w:ascii="Verdana" w:hAnsi="Verdana"/>
          <w:sz w:val="24"/>
          <w:szCs w:val="24"/>
        </w:rPr>
        <w:t>, waarin je je kunt verdiepen. Het onderstaande ABCD-model helpt je daarbij.</w:t>
      </w:r>
    </w:p>
    <w:p w:rsidR="002717F9" w:rsidRDefault="002717F9">
      <w:pPr>
        <w:rPr>
          <w:rFonts w:ascii="Verdana" w:hAnsi="Verdana"/>
          <w:sz w:val="24"/>
          <w:szCs w:val="24"/>
        </w:rPr>
      </w:pPr>
    </w:p>
    <w:p w:rsidR="002717F9" w:rsidRDefault="002717F9">
      <w:pPr>
        <w:rPr>
          <w:rFonts w:ascii="Verdana" w:hAnsi="Verdana"/>
          <w:sz w:val="24"/>
          <w:szCs w:val="24"/>
        </w:rPr>
      </w:pPr>
      <w:r>
        <w:rPr>
          <w:rFonts w:ascii="Verdana" w:hAnsi="Verdana"/>
          <w:sz w:val="24"/>
          <w:szCs w:val="24"/>
        </w:rPr>
        <w:t>Je reflectieonderwerp is altijd “klein”, maar het kan zowel een positieve als een negatieve ervaring zijn. Je kunt de ervaring zelf hebben gehad, maar het kan ook iets zijn dat tussen leerlingen gebeurt of een ervaring die je opdoet door naar een andere student of docent te kijken. Je kunt natuurlijk ook zelf leren door anderen les te zien geven!</w:t>
      </w:r>
    </w:p>
    <w:p w:rsidR="002717F9" w:rsidRDefault="002717F9">
      <w:pPr>
        <w:rPr>
          <w:rFonts w:ascii="Verdana" w:hAnsi="Verdana"/>
          <w:sz w:val="24"/>
          <w:szCs w:val="24"/>
        </w:rPr>
      </w:pPr>
    </w:p>
    <w:p w:rsidR="002717F9" w:rsidRDefault="002717F9">
      <w:pPr>
        <w:rPr>
          <w:rFonts w:ascii="Verdana" w:hAnsi="Verdana"/>
          <w:sz w:val="24"/>
          <w:szCs w:val="24"/>
        </w:rPr>
      </w:pPr>
      <w:r>
        <w:rPr>
          <w:rFonts w:ascii="Verdana" w:hAnsi="Verdana"/>
          <w:sz w:val="24"/>
          <w:szCs w:val="24"/>
        </w:rPr>
        <w:t>Reflectie is niet hetzelfde als evaluatie. Reflectie draait om het bekijken van een ervaring vanuit meerdere perspectieven en het vinden van alternatieven. Evaluatie heeft te maken met het geven van een waardeoordeel (goed-niet goed)</w:t>
      </w:r>
    </w:p>
    <w:p w:rsidR="009855E2" w:rsidRPr="009855E2" w:rsidRDefault="009855E2">
      <w:pPr>
        <w:rPr>
          <w:rFonts w:ascii="Verdana" w:hAnsi="Verdana"/>
          <w:sz w:val="24"/>
          <w:szCs w:val="24"/>
        </w:rPr>
      </w:pPr>
    </w:p>
    <w:p w:rsidR="002717F9" w:rsidRDefault="00A66305">
      <w:pPr>
        <w:rPr>
          <w:rFonts w:ascii="Verdana" w:hAnsi="Verdana"/>
          <w:sz w:val="24"/>
          <w:szCs w:val="24"/>
        </w:rPr>
      </w:pPr>
      <w:r>
        <w:rPr>
          <w:rFonts w:ascii="Verdana" w:hAnsi="Verdana"/>
          <w:sz w:val="24"/>
          <w:szCs w:val="24"/>
        </w:rPr>
        <w:t>Zie blad 2 voor het format van het ABCD-model.</w:t>
      </w:r>
      <w:r w:rsidR="002717F9">
        <w:rPr>
          <w:rFonts w:ascii="Verdana" w:hAnsi="Verdana"/>
          <w:sz w:val="24"/>
          <w:szCs w:val="24"/>
        </w:rPr>
        <w:br w:type="page"/>
      </w:r>
    </w:p>
    <w:p w:rsidR="009855E2" w:rsidRDefault="002717F9">
      <w:pPr>
        <w:rPr>
          <w:rFonts w:ascii="Verdana" w:hAnsi="Verdana"/>
          <w:sz w:val="24"/>
          <w:szCs w:val="24"/>
        </w:rPr>
      </w:pPr>
      <w:r>
        <w:rPr>
          <w:rFonts w:ascii="Verdana" w:hAnsi="Verdana"/>
          <w:sz w:val="24"/>
          <w:szCs w:val="24"/>
        </w:rPr>
        <w:lastRenderedPageBreak/>
        <w:t>Naam:____________________________________________________</w:t>
      </w:r>
    </w:p>
    <w:p w:rsidR="005E10A3" w:rsidRDefault="005E10A3">
      <w:pPr>
        <w:rPr>
          <w:rFonts w:ascii="Verdana" w:hAnsi="Verdana"/>
          <w:sz w:val="24"/>
          <w:szCs w:val="24"/>
        </w:rPr>
      </w:pPr>
      <w:bookmarkStart w:id="0" w:name="_GoBack"/>
      <w:bookmarkEnd w:id="0"/>
    </w:p>
    <w:p w:rsidR="002717F9" w:rsidRDefault="002717F9">
      <w:pPr>
        <w:rPr>
          <w:rFonts w:ascii="Verdana" w:hAnsi="Verdana"/>
          <w:sz w:val="24"/>
          <w:szCs w:val="24"/>
        </w:rPr>
      </w:pPr>
      <w:r>
        <w:rPr>
          <w:rFonts w:ascii="Verdana" w:hAnsi="Verdana"/>
          <w:sz w:val="24"/>
          <w:szCs w:val="24"/>
        </w:rPr>
        <w:t>Datum:_________________________</w:t>
      </w:r>
    </w:p>
    <w:p w:rsidR="002717F9" w:rsidRDefault="002717F9">
      <w:pPr>
        <w:rPr>
          <w:rFonts w:ascii="Verdana" w:hAnsi="Verdana"/>
          <w:sz w:val="24"/>
          <w:szCs w:val="24"/>
        </w:rPr>
      </w:pPr>
    </w:p>
    <w:tbl>
      <w:tblPr>
        <w:tblStyle w:val="Tabelraster"/>
        <w:tblW w:w="10065" w:type="dxa"/>
        <w:tblInd w:w="-459" w:type="dxa"/>
        <w:tblLook w:val="04A0" w:firstRow="1" w:lastRow="0" w:firstColumn="1" w:lastColumn="0" w:noHBand="0" w:noVBand="1"/>
      </w:tblPr>
      <w:tblGrid>
        <w:gridCol w:w="2268"/>
        <w:gridCol w:w="7797"/>
      </w:tblGrid>
      <w:tr w:rsidR="009855E2" w:rsidTr="00A66305">
        <w:trPr>
          <w:trHeight w:val="5070"/>
        </w:trPr>
        <w:tc>
          <w:tcPr>
            <w:tcW w:w="2268" w:type="dxa"/>
          </w:tcPr>
          <w:p w:rsidR="002717F9" w:rsidRDefault="002717F9">
            <w:pPr>
              <w:rPr>
                <w:rFonts w:ascii="Verdana" w:hAnsi="Verdana"/>
                <w:sz w:val="24"/>
                <w:szCs w:val="24"/>
              </w:rPr>
            </w:pPr>
            <w:r>
              <w:rPr>
                <w:rFonts w:ascii="Verdana" w:hAnsi="Verdana"/>
                <w:b/>
                <w:sz w:val="24"/>
                <w:szCs w:val="24"/>
              </w:rPr>
              <w:t>Terugblikken</w:t>
            </w:r>
          </w:p>
          <w:p w:rsidR="002717F9" w:rsidRDefault="002717F9">
            <w:pPr>
              <w:rPr>
                <w:rFonts w:ascii="Verdana" w:hAnsi="Verdana"/>
                <w:sz w:val="24"/>
                <w:szCs w:val="24"/>
              </w:rPr>
            </w:pPr>
            <w:r>
              <w:rPr>
                <w:rFonts w:ascii="Verdana" w:hAnsi="Verdana"/>
                <w:sz w:val="24"/>
                <w:szCs w:val="24"/>
              </w:rPr>
              <w:t>Zo concreet en gedetailleerd mogelijk beschrijven wat er gebeurde.</w:t>
            </w:r>
          </w:p>
          <w:p w:rsidR="002717F9" w:rsidRDefault="002717F9">
            <w:pPr>
              <w:rPr>
                <w:rFonts w:ascii="Verdana" w:hAnsi="Verdana"/>
                <w:sz w:val="24"/>
                <w:szCs w:val="24"/>
              </w:rPr>
            </w:pPr>
          </w:p>
          <w:p w:rsidR="002717F9" w:rsidRPr="00A66305" w:rsidRDefault="002717F9">
            <w:pPr>
              <w:rPr>
                <w:rFonts w:ascii="Wide Latin" w:hAnsi="Wide Latin"/>
                <w:b/>
                <w:sz w:val="44"/>
                <w:szCs w:val="44"/>
              </w:rPr>
            </w:pPr>
            <w:r w:rsidRPr="00A66305">
              <w:rPr>
                <w:rFonts w:ascii="Wide Latin" w:hAnsi="Wide Latin"/>
                <w:b/>
                <w:sz w:val="44"/>
                <w:szCs w:val="44"/>
              </w:rPr>
              <w:t>A</w:t>
            </w:r>
          </w:p>
          <w:p w:rsidR="00A66305" w:rsidRDefault="00A66305">
            <w:pPr>
              <w:rPr>
                <w:rFonts w:ascii="Wide Latin" w:hAnsi="Wide Latin"/>
                <w:b/>
                <w:sz w:val="24"/>
                <w:szCs w:val="24"/>
              </w:rPr>
            </w:pPr>
          </w:p>
          <w:p w:rsidR="00A66305" w:rsidRDefault="00A66305">
            <w:pPr>
              <w:rPr>
                <w:rFonts w:ascii="Wide Latin" w:hAnsi="Wide Latin"/>
                <w:b/>
                <w:sz w:val="24"/>
                <w:szCs w:val="24"/>
              </w:rPr>
            </w:pPr>
          </w:p>
          <w:p w:rsidR="00A66305" w:rsidRPr="002717F9" w:rsidRDefault="00A66305">
            <w:pPr>
              <w:rPr>
                <w:rFonts w:ascii="Wide Latin" w:hAnsi="Wide Latin"/>
                <w:b/>
                <w:sz w:val="24"/>
                <w:szCs w:val="24"/>
              </w:rPr>
            </w:pPr>
          </w:p>
          <w:p w:rsidR="009855E2" w:rsidRDefault="009855E2">
            <w:pPr>
              <w:rPr>
                <w:rFonts w:ascii="Verdana" w:hAnsi="Verdana"/>
                <w:sz w:val="24"/>
                <w:szCs w:val="24"/>
              </w:rPr>
            </w:pPr>
            <w:r>
              <w:rPr>
                <w:rFonts w:ascii="Verdana" w:hAnsi="Verdana"/>
                <w:sz w:val="24"/>
                <w:szCs w:val="24"/>
              </w:rPr>
              <w:t xml:space="preserve"> Wat is er </w:t>
            </w:r>
            <w:r w:rsidR="00A66305" w:rsidRPr="00A66305">
              <w:rPr>
                <w:rFonts w:ascii="Verdana" w:hAnsi="Verdana"/>
                <w:b/>
                <w:sz w:val="24"/>
                <w:szCs w:val="24"/>
              </w:rPr>
              <w:t>A</w:t>
            </w:r>
            <w:r w:rsidR="00A66305">
              <w:rPr>
                <w:rFonts w:ascii="Verdana" w:hAnsi="Verdana"/>
                <w:sz w:val="24"/>
                <w:szCs w:val="24"/>
              </w:rPr>
              <w:t>an de orde?</w:t>
            </w:r>
            <w:r>
              <w:rPr>
                <w:rFonts w:ascii="Verdana" w:hAnsi="Verdana"/>
                <w:sz w:val="24"/>
                <w:szCs w:val="24"/>
              </w:rPr>
              <w:t xml:space="preserve"> </w:t>
            </w:r>
            <w:r w:rsidR="00A66305">
              <w:rPr>
                <w:rFonts w:ascii="Verdana" w:hAnsi="Verdana"/>
                <w:sz w:val="24"/>
                <w:szCs w:val="24"/>
              </w:rPr>
              <w:t>(</w:t>
            </w:r>
            <w:r w:rsidRPr="009855E2">
              <w:rPr>
                <w:rFonts w:ascii="Verdana" w:hAnsi="Verdana"/>
                <w:b/>
                <w:sz w:val="24"/>
                <w:szCs w:val="24"/>
              </w:rPr>
              <w:t>A</w:t>
            </w:r>
            <w:r w:rsidR="00A66305">
              <w:rPr>
                <w:rFonts w:ascii="Verdana" w:hAnsi="Verdana"/>
                <w:sz w:val="24"/>
                <w:szCs w:val="24"/>
              </w:rPr>
              <w:t>anleiding)</w:t>
            </w:r>
          </w:p>
          <w:p w:rsidR="009855E2" w:rsidRDefault="009855E2">
            <w:pPr>
              <w:rPr>
                <w:rFonts w:ascii="Verdana" w:hAnsi="Verdana"/>
                <w:sz w:val="24"/>
                <w:szCs w:val="24"/>
              </w:rPr>
            </w:pPr>
          </w:p>
        </w:tc>
        <w:tc>
          <w:tcPr>
            <w:tcW w:w="7797" w:type="dxa"/>
          </w:tcPr>
          <w:p w:rsidR="009855E2" w:rsidRDefault="00A66305">
            <w:pPr>
              <w:rPr>
                <w:rFonts w:ascii="Verdana" w:hAnsi="Verdana"/>
                <w:sz w:val="24"/>
                <w:szCs w:val="24"/>
              </w:rPr>
            </w:pPr>
            <w:r>
              <w:rPr>
                <w:rFonts w:ascii="Verdana" w:hAnsi="Verdana"/>
                <w:sz w:val="24"/>
                <w:szCs w:val="24"/>
              </w:rPr>
              <w:t>Wat gebeurde er met mij (of de ander)?</w:t>
            </w:r>
          </w:p>
        </w:tc>
      </w:tr>
      <w:tr w:rsidR="009855E2" w:rsidTr="00A66305">
        <w:tc>
          <w:tcPr>
            <w:tcW w:w="2268" w:type="dxa"/>
          </w:tcPr>
          <w:p w:rsidR="00A66305" w:rsidRDefault="00A66305">
            <w:pPr>
              <w:rPr>
                <w:rFonts w:ascii="Verdana" w:hAnsi="Verdana"/>
                <w:b/>
                <w:sz w:val="24"/>
                <w:szCs w:val="24"/>
              </w:rPr>
            </w:pPr>
            <w:r>
              <w:rPr>
                <w:rFonts w:ascii="Verdana" w:hAnsi="Verdana"/>
                <w:b/>
                <w:sz w:val="24"/>
                <w:szCs w:val="24"/>
              </w:rPr>
              <w:t>Formuleren van essentiële aspecten</w:t>
            </w:r>
          </w:p>
          <w:p w:rsidR="00A66305" w:rsidRDefault="00A66305">
            <w:pPr>
              <w:rPr>
                <w:rFonts w:ascii="Verdana" w:hAnsi="Verdana"/>
                <w:b/>
                <w:sz w:val="24"/>
                <w:szCs w:val="24"/>
              </w:rPr>
            </w:pPr>
          </w:p>
          <w:p w:rsidR="00A66305" w:rsidRDefault="00A66305">
            <w:pPr>
              <w:rPr>
                <w:rFonts w:ascii="Verdana" w:hAnsi="Verdana"/>
                <w:b/>
                <w:sz w:val="24"/>
                <w:szCs w:val="24"/>
              </w:rPr>
            </w:pPr>
          </w:p>
          <w:p w:rsidR="00A66305" w:rsidRPr="00A66305" w:rsidRDefault="00A66305">
            <w:pPr>
              <w:rPr>
                <w:rFonts w:ascii="Wide Latin" w:hAnsi="Wide Latin"/>
                <w:b/>
                <w:sz w:val="44"/>
                <w:szCs w:val="44"/>
              </w:rPr>
            </w:pPr>
            <w:r>
              <w:rPr>
                <w:rFonts w:ascii="Wide Latin" w:hAnsi="Wide Latin"/>
                <w:b/>
                <w:sz w:val="44"/>
                <w:szCs w:val="44"/>
              </w:rPr>
              <w:t>B</w:t>
            </w:r>
          </w:p>
          <w:p w:rsidR="00A66305" w:rsidRDefault="00A66305">
            <w:pPr>
              <w:rPr>
                <w:rFonts w:ascii="Verdana" w:hAnsi="Verdana"/>
                <w:b/>
                <w:sz w:val="24"/>
                <w:szCs w:val="24"/>
              </w:rPr>
            </w:pPr>
          </w:p>
          <w:p w:rsidR="00A66305" w:rsidRDefault="00A66305">
            <w:pPr>
              <w:rPr>
                <w:rFonts w:ascii="Verdana" w:hAnsi="Verdana"/>
                <w:b/>
                <w:sz w:val="24"/>
                <w:szCs w:val="24"/>
              </w:rPr>
            </w:pPr>
          </w:p>
          <w:p w:rsidR="00A66305" w:rsidRDefault="00A66305">
            <w:pPr>
              <w:rPr>
                <w:rFonts w:ascii="Verdana" w:hAnsi="Verdana"/>
                <w:b/>
                <w:sz w:val="24"/>
                <w:szCs w:val="24"/>
              </w:rPr>
            </w:pPr>
          </w:p>
          <w:p w:rsidR="00A66305" w:rsidRPr="00A66305" w:rsidRDefault="00A66305">
            <w:pPr>
              <w:rPr>
                <w:rFonts w:ascii="Verdana" w:hAnsi="Verdana"/>
                <w:b/>
                <w:sz w:val="24"/>
                <w:szCs w:val="24"/>
              </w:rPr>
            </w:pPr>
          </w:p>
          <w:p w:rsidR="009855E2" w:rsidRDefault="009855E2">
            <w:pPr>
              <w:rPr>
                <w:rFonts w:ascii="Verdana" w:hAnsi="Verdana"/>
                <w:sz w:val="24"/>
                <w:szCs w:val="24"/>
              </w:rPr>
            </w:pPr>
            <w:r>
              <w:rPr>
                <w:rFonts w:ascii="Verdana" w:hAnsi="Verdana"/>
                <w:sz w:val="24"/>
                <w:szCs w:val="24"/>
              </w:rPr>
              <w:t xml:space="preserve">Wat </w:t>
            </w:r>
            <w:r w:rsidR="00A66305">
              <w:rPr>
                <w:rFonts w:ascii="Verdana" w:hAnsi="Verdana"/>
                <w:sz w:val="24"/>
                <w:szCs w:val="24"/>
              </w:rPr>
              <w:t>i</w:t>
            </w:r>
            <w:r>
              <w:rPr>
                <w:rFonts w:ascii="Verdana" w:hAnsi="Verdana"/>
                <w:sz w:val="24"/>
                <w:szCs w:val="24"/>
              </w:rPr>
              <w:t xml:space="preserve">s </w:t>
            </w:r>
            <w:r w:rsidR="00A66305">
              <w:rPr>
                <w:rFonts w:ascii="Verdana" w:hAnsi="Verdana"/>
                <w:sz w:val="24"/>
                <w:szCs w:val="24"/>
              </w:rPr>
              <w:t>hierin</w:t>
            </w:r>
            <w:r>
              <w:rPr>
                <w:rFonts w:ascii="Verdana" w:hAnsi="Verdana"/>
                <w:sz w:val="24"/>
                <w:szCs w:val="24"/>
              </w:rPr>
              <w:t xml:space="preserve"> </w:t>
            </w:r>
            <w:r w:rsidRPr="00A66305">
              <w:rPr>
                <w:rFonts w:ascii="Verdana" w:hAnsi="Verdana"/>
                <w:b/>
                <w:sz w:val="24"/>
                <w:szCs w:val="24"/>
              </w:rPr>
              <w:t>B</w:t>
            </w:r>
            <w:r>
              <w:rPr>
                <w:rFonts w:ascii="Verdana" w:hAnsi="Verdana"/>
                <w:sz w:val="24"/>
                <w:szCs w:val="24"/>
              </w:rPr>
              <w:t>elangrijk voor mij?</w:t>
            </w:r>
          </w:p>
          <w:p w:rsidR="009855E2" w:rsidRDefault="009855E2">
            <w:pPr>
              <w:rPr>
                <w:rFonts w:ascii="Verdana" w:hAnsi="Verdana"/>
                <w:sz w:val="24"/>
                <w:szCs w:val="24"/>
              </w:rPr>
            </w:pPr>
          </w:p>
          <w:p w:rsidR="009855E2" w:rsidRDefault="009855E2">
            <w:pPr>
              <w:rPr>
                <w:rFonts w:ascii="Verdana" w:hAnsi="Verdana"/>
                <w:sz w:val="24"/>
                <w:szCs w:val="24"/>
              </w:rPr>
            </w:pPr>
          </w:p>
        </w:tc>
        <w:tc>
          <w:tcPr>
            <w:tcW w:w="7797" w:type="dxa"/>
          </w:tcPr>
          <w:p w:rsidR="009855E2" w:rsidRDefault="00A66305">
            <w:pPr>
              <w:rPr>
                <w:rFonts w:ascii="Verdana" w:hAnsi="Verdana"/>
                <w:sz w:val="24"/>
                <w:szCs w:val="24"/>
              </w:rPr>
            </w:pPr>
            <w:r>
              <w:rPr>
                <w:rFonts w:ascii="Verdana" w:hAnsi="Verdana"/>
                <w:sz w:val="24"/>
                <w:szCs w:val="24"/>
              </w:rPr>
              <w:t>Wat is hierin belangrijk?</w:t>
            </w:r>
          </w:p>
        </w:tc>
      </w:tr>
      <w:tr w:rsidR="009855E2" w:rsidTr="00A66305">
        <w:tc>
          <w:tcPr>
            <w:tcW w:w="2268" w:type="dxa"/>
          </w:tcPr>
          <w:p w:rsidR="00A66305" w:rsidRDefault="00A66305">
            <w:pPr>
              <w:rPr>
                <w:rFonts w:ascii="Verdana" w:hAnsi="Verdana"/>
                <w:b/>
                <w:sz w:val="24"/>
                <w:szCs w:val="24"/>
              </w:rPr>
            </w:pPr>
            <w:r>
              <w:rPr>
                <w:rFonts w:ascii="Verdana" w:hAnsi="Verdana"/>
                <w:b/>
                <w:sz w:val="24"/>
                <w:szCs w:val="24"/>
              </w:rPr>
              <w:t>Alternatieven en keuzes</w:t>
            </w:r>
          </w:p>
          <w:p w:rsidR="00A66305" w:rsidRDefault="00A66305">
            <w:pPr>
              <w:rPr>
                <w:rFonts w:ascii="Verdana" w:hAnsi="Verdana"/>
                <w:b/>
                <w:sz w:val="24"/>
                <w:szCs w:val="24"/>
              </w:rPr>
            </w:pPr>
          </w:p>
          <w:p w:rsidR="00A66305" w:rsidRPr="00A66305" w:rsidRDefault="00A66305">
            <w:pPr>
              <w:rPr>
                <w:rFonts w:ascii="Wide Latin" w:hAnsi="Wide Latin"/>
                <w:b/>
                <w:sz w:val="44"/>
                <w:szCs w:val="44"/>
              </w:rPr>
            </w:pPr>
            <w:r>
              <w:rPr>
                <w:rFonts w:ascii="Wide Latin" w:hAnsi="Wide Latin"/>
                <w:b/>
                <w:sz w:val="44"/>
                <w:szCs w:val="44"/>
              </w:rPr>
              <w:t>C</w:t>
            </w:r>
          </w:p>
          <w:p w:rsidR="00A66305" w:rsidRDefault="00A66305">
            <w:pPr>
              <w:rPr>
                <w:rFonts w:ascii="Verdana" w:hAnsi="Verdana"/>
                <w:sz w:val="24"/>
                <w:szCs w:val="24"/>
              </w:rPr>
            </w:pPr>
          </w:p>
          <w:p w:rsidR="009855E2" w:rsidRDefault="00A66305">
            <w:pPr>
              <w:rPr>
                <w:rFonts w:ascii="Verdana" w:hAnsi="Verdana"/>
                <w:sz w:val="24"/>
                <w:szCs w:val="24"/>
              </w:rPr>
            </w:pPr>
            <w:r>
              <w:rPr>
                <w:rFonts w:ascii="Verdana" w:hAnsi="Verdana"/>
                <w:sz w:val="24"/>
                <w:szCs w:val="24"/>
              </w:rPr>
              <w:t xml:space="preserve">Welke </w:t>
            </w:r>
            <w:r>
              <w:rPr>
                <w:rFonts w:ascii="Verdana" w:hAnsi="Verdana"/>
                <w:b/>
                <w:sz w:val="24"/>
                <w:szCs w:val="24"/>
              </w:rPr>
              <w:t>C</w:t>
            </w:r>
            <w:r>
              <w:rPr>
                <w:rFonts w:ascii="Verdana" w:hAnsi="Verdana"/>
                <w:sz w:val="24"/>
                <w:szCs w:val="24"/>
              </w:rPr>
              <w:t xml:space="preserve">onclusie trek ik hieruit voor een volgende keer? Hoe kan ik het een volgende keer anders doen? </w:t>
            </w:r>
          </w:p>
          <w:p w:rsidR="009855E2" w:rsidRDefault="009855E2">
            <w:pPr>
              <w:rPr>
                <w:rFonts w:ascii="Verdana" w:hAnsi="Verdana"/>
                <w:sz w:val="24"/>
                <w:szCs w:val="24"/>
              </w:rPr>
            </w:pPr>
          </w:p>
          <w:p w:rsidR="009855E2" w:rsidRDefault="009855E2">
            <w:pPr>
              <w:rPr>
                <w:rFonts w:ascii="Verdana" w:hAnsi="Verdana"/>
                <w:sz w:val="24"/>
                <w:szCs w:val="24"/>
              </w:rPr>
            </w:pPr>
          </w:p>
        </w:tc>
        <w:tc>
          <w:tcPr>
            <w:tcW w:w="7797" w:type="dxa"/>
          </w:tcPr>
          <w:p w:rsidR="009855E2" w:rsidRDefault="00A66305">
            <w:pPr>
              <w:rPr>
                <w:rFonts w:ascii="Verdana" w:hAnsi="Verdana"/>
                <w:sz w:val="24"/>
                <w:szCs w:val="24"/>
              </w:rPr>
            </w:pPr>
            <w:r>
              <w:rPr>
                <w:rFonts w:ascii="Verdana" w:hAnsi="Verdana"/>
                <w:sz w:val="24"/>
                <w:szCs w:val="24"/>
              </w:rPr>
              <w:lastRenderedPageBreak/>
              <w:t>Wat kan ik anders doen? Wat neem ik me voor? Welke alternatieven hebben mijn SPD / medestudenten me aangedragen voor een volgende keer? Voor welk alternatief kies ik?</w:t>
            </w:r>
          </w:p>
        </w:tc>
      </w:tr>
      <w:tr w:rsidR="009855E2" w:rsidTr="00A66305">
        <w:tc>
          <w:tcPr>
            <w:tcW w:w="2268" w:type="dxa"/>
          </w:tcPr>
          <w:p w:rsidR="00A66305" w:rsidRDefault="00A66305">
            <w:pPr>
              <w:rPr>
                <w:rFonts w:ascii="Verdana" w:hAnsi="Verdana"/>
                <w:b/>
                <w:sz w:val="24"/>
                <w:szCs w:val="24"/>
              </w:rPr>
            </w:pPr>
            <w:r>
              <w:rPr>
                <w:rFonts w:ascii="Verdana" w:hAnsi="Verdana"/>
                <w:b/>
                <w:sz w:val="24"/>
                <w:szCs w:val="24"/>
              </w:rPr>
              <w:lastRenderedPageBreak/>
              <w:t>Doen / uitproberen</w:t>
            </w:r>
          </w:p>
          <w:p w:rsidR="00A66305" w:rsidRDefault="00A66305">
            <w:pPr>
              <w:rPr>
                <w:rFonts w:ascii="Verdana" w:hAnsi="Verdana"/>
                <w:b/>
                <w:sz w:val="24"/>
                <w:szCs w:val="24"/>
              </w:rPr>
            </w:pPr>
          </w:p>
          <w:p w:rsidR="00A66305" w:rsidRDefault="00A66305">
            <w:pPr>
              <w:rPr>
                <w:rFonts w:ascii="Verdana" w:hAnsi="Verdana"/>
                <w:b/>
                <w:sz w:val="24"/>
                <w:szCs w:val="24"/>
              </w:rPr>
            </w:pPr>
          </w:p>
          <w:p w:rsidR="00A66305" w:rsidRDefault="00A66305">
            <w:pPr>
              <w:rPr>
                <w:rFonts w:ascii="Verdana" w:hAnsi="Verdana"/>
                <w:b/>
                <w:sz w:val="24"/>
                <w:szCs w:val="24"/>
              </w:rPr>
            </w:pPr>
          </w:p>
          <w:p w:rsidR="00A66305" w:rsidRDefault="00A66305">
            <w:pPr>
              <w:rPr>
                <w:rFonts w:ascii="Verdana" w:hAnsi="Verdana"/>
                <w:b/>
                <w:sz w:val="24"/>
                <w:szCs w:val="24"/>
              </w:rPr>
            </w:pPr>
          </w:p>
          <w:p w:rsidR="00A66305" w:rsidRPr="00A66305" w:rsidRDefault="00A66305">
            <w:pPr>
              <w:rPr>
                <w:rFonts w:ascii="Wide Latin" w:hAnsi="Wide Latin"/>
                <w:b/>
                <w:sz w:val="44"/>
                <w:szCs w:val="44"/>
              </w:rPr>
            </w:pPr>
            <w:r>
              <w:rPr>
                <w:rFonts w:ascii="Wide Latin" w:hAnsi="Wide Latin"/>
                <w:b/>
                <w:sz w:val="44"/>
                <w:szCs w:val="44"/>
              </w:rPr>
              <w:t>D</w:t>
            </w:r>
          </w:p>
          <w:p w:rsidR="00A66305" w:rsidRDefault="00A66305">
            <w:pPr>
              <w:rPr>
                <w:rFonts w:ascii="Verdana" w:hAnsi="Verdana"/>
                <w:sz w:val="24"/>
                <w:szCs w:val="24"/>
              </w:rPr>
            </w:pPr>
          </w:p>
          <w:p w:rsidR="00A66305" w:rsidRDefault="00A66305">
            <w:pPr>
              <w:rPr>
                <w:rFonts w:ascii="Verdana" w:hAnsi="Verdana"/>
                <w:sz w:val="24"/>
                <w:szCs w:val="24"/>
              </w:rPr>
            </w:pPr>
          </w:p>
          <w:p w:rsidR="009855E2" w:rsidRDefault="009855E2">
            <w:pPr>
              <w:rPr>
                <w:rFonts w:ascii="Verdana" w:hAnsi="Verdana"/>
                <w:sz w:val="24"/>
                <w:szCs w:val="24"/>
              </w:rPr>
            </w:pPr>
            <w:r>
              <w:rPr>
                <w:rFonts w:ascii="Verdana" w:hAnsi="Verdana"/>
                <w:sz w:val="24"/>
                <w:szCs w:val="24"/>
              </w:rPr>
              <w:t xml:space="preserve">Wat </w:t>
            </w:r>
            <w:r w:rsidR="00A66305">
              <w:rPr>
                <w:rFonts w:ascii="Verdana" w:hAnsi="Verdana"/>
                <w:sz w:val="24"/>
                <w:szCs w:val="24"/>
              </w:rPr>
              <w:t xml:space="preserve">kan ik nu concreet een volgende keer (anders) </w:t>
            </w:r>
            <w:r w:rsidR="00A66305">
              <w:rPr>
                <w:rFonts w:ascii="Verdana" w:hAnsi="Verdana"/>
                <w:b/>
                <w:sz w:val="24"/>
                <w:szCs w:val="24"/>
              </w:rPr>
              <w:t>D</w:t>
            </w:r>
            <w:r w:rsidR="00A66305">
              <w:rPr>
                <w:rFonts w:ascii="Verdana" w:hAnsi="Verdana"/>
                <w:sz w:val="24"/>
                <w:szCs w:val="24"/>
              </w:rPr>
              <w:t xml:space="preserve">oen en hoe? </w:t>
            </w:r>
          </w:p>
          <w:p w:rsidR="009855E2" w:rsidRDefault="009855E2">
            <w:pPr>
              <w:rPr>
                <w:rFonts w:ascii="Verdana" w:hAnsi="Verdana"/>
                <w:sz w:val="24"/>
                <w:szCs w:val="24"/>
              </w:rPr>
            </w:pPr>
          </w:p>
          <w:p w:rsidR="009855E2" w:rsidRDefault="009855E2">
            <w:pPr>
              <w:rPr>
                <w:rFonts w:ascii="Verdana" w:hAnsi="Verdana"/>
                <w:sz w:val="24"/>
                <w:szCs w:val="24"/>
              </w:rPr>
            </w:pPr>
          </w:p>
          <w:p w:rsidR="009855E2" w:rsidRDefault="009855E2">
            <w:pPr>
              <w:rPr>
                <w:rFonts w:ascii="Verdana" w:hAnsi="Verdana"/>
                <w:sz w:val="24"/>
                <w:szCs w:val="24"/>
              </w:rPr>
            </w:pPr>
          </w:p>
          <w:p w:rsidR="009855E2" w:rsidRDefault="009855E2">
            <w:pPr>
              <w:rPr>
                <w:rFonts w:ascii="Verdana" w:hAnsi="Verdana"/>
                <w:sz w:val="24"/>
                <w:szCs w:val="24"/>
              </w:rPr>
            </w:pPr>
          </w:p>
          <w:p w:rsidR="009855E2" w:rsidRDefault="009855E2">
            <w:pPr>
              <w:rPr>
                <w:rFonts w:ascii="Verdana" w:hAnsi="Verdana"/>
                <w:sz w:val="24"/>
                <w:szCs w:val="24"/>
              </w:rPr>
            </w:pPr>
          </w:p>
          <w:p w:rsidR="009855E2" w:rsidRDefault="009855E2">
            <w:pPr>
              <w:rPr>
                <w:rFonts w:ascii="Verdana" w:hAnsi="Verdana"/>
                <w:sz w:val="24"/>
                <w:szCs w:val="24"/>
              </w:rPr>
            </w:pPr>
          </w:p>
          <w:p w:rsidR="009855E2" w:rsidRDefault="009855E2">
            <w:pPr>
              <w:rPr>
                <w:rFonts w:ascii="Verdana" w:hAnsi="Verdana"/>
                <w:sz w:val="24"/>
                <w:szCs w:val="24"/>
              </w:rPr>
            </w:pPr>
          </w:p>
        </w:tc>
        <w:tc>
          <w:tcPr>
            <w:tcW w:w="7797" w:type="dxa"/>
          </w:tcPr>
          <w:p w:rsidR="00A66305" w:rsidRDefault="00A66305" w:rsidP="00A66305">
            <w:pPr>
              <w:rPr>
                <w:rFonts w:ascii="Verdana" w:hAnsi="Verdana"/>
                <w:sz w:val="24"/>
                <w:szCs w:val="24"/>
              </w:rPr>
            </w:pPr>
            <w:r>
              <w:rPr>
                <w:rFonts w:ascii="Verdana" w:hAnsi="Verdana"/>
                <w:sz w:val="24"/>
                <w:szCs w:val="24"/>
              </w:rPr>
              <w:t xml:space="preserve">Wat kan ik nu concreet een volgende keer (anders) </w:t>
            </w:r>
            <w:r>
              <w:rPr>
                <w:rFonts w:ascii="Verdana" w:hAnsi="Verdana"/>
                <w:sz w:val="24"/>
                <w:szCs w:val="24"/>
              </w:rPr>
              <w:t>d</w:t>
            </w:r>
            <w:r>
              <w:rPr>
                <w:rFonts w:ascii="Verdana" w:hAnsi="Verdana"/>
                <w:sz w:val="24"/>
                <w:szCs w:val="24"/>
              </w:rPr>
              <w:t xml:space="preserve">oen en hoe? </w:t>
            </w:r>
          </w:p>
          <w:p w:rsidR="009855E2" w:rsidRDefault="009855E2">
            <w:pPr>
              <w:rPr>
                <w:rFonts w:ascii="Verdana" w:hAnsi="Verdana"/>
                <w:sz w:val="24"/>
                <w:szCs w:val="24"/>
              </w:rPr>
            </w:pPr>
          </w:p>
        </w:tc>
      </w:tr>
    </w:tbl>
    <w:p w:rsidR="009855E2" w:rsidRPr="009855E2" w:rsidRDefault="009855E2">
      <w:pPr>
        <w:rPr>
          <w:rFonts w:ascii="CG Omega" w:hAnsi="CG Omega"/>
          <w:sz w:val="22"/>
        </w:rPr>
      </w:pPr>
    </w:p>
    <w:sectPr w:rsidR="009855E2" w:rsidRPr="009855E2" w:rsidSect="009855E2">
      <w:pgSz w:w="11906" w:h="16838"/>
      <w:pgMar w:top="720" w:right="720" w:bottom="720" w:left="1418" w:header="709" w:footer="709"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2E3" w:rsidRDefault="00F742E3">
      <w:r>
        <w:separator/>
      </w:r>
    </w:p>
  </w:endnote>
  <w:endnote w:type="continuationSeparator" w:id="0">
    <w:p w:rsidR="00F742E3" w:rsidRDefault="00F7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de Latin">
    <w:panose1 w:val="020A0A07050505020404"/>
    <w:charset w:val="00"/>
    <w:family w:val="roman"/>
    <w:pitch w:val="variable"/>
    <w:sig w:usb0="00000003" w:usb1="00000000" w:usb2="00000000" w:usb3="00000000" w:csb0="00000001" w:csb1="00000000"/>
  </w:font>
  <w:font w:name="CG Omega">
    <w:altName w:val="Segoe UI"/>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2E3" w:rsidRDefault="00F742E3">
      <w:r>
        <w:separator/>
      </w:r>
    </w:p>
  </w:footnote>
  <w:footnote w:type="continuationSeparator" w:id="0">
    <w:p w:rsidR="00F742E3" w:rsidRDefault="00F742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5E2"/>
    <w:rsid w:val="00051591"/>
    <w:rsid w:val="002717F9"/>
    <w:rsid w:val="005E10A3"/>
    <w:rsid w:val="006E070E"/>
    <w:rsid w:val="009855E2"/>
    <w:rsid w:val="00A66305"/>
    <w:rsid w:val="00BB5D5B"/>
    <w:rsid w:val="00F742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table" w:styleId="Tabelraster">
    <w:name w:val="Table Grid"/>
    <w:basedOn w:val="Standaardtabel"/>
    <w:rsid w:val="009855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table" w:styleId="Tabelraster">
    <w:name w:val="Table Grid"/>
    <w:basedOn w:val="Standaardtabel"/>
    <w:rsid w:val="009855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297</Words>
  <Characters>1637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Udens College</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Klösters,  H.</dc:creator>
  <cp:lastModifiedBy>Beheerder</cp:lastModifiedBy>
  <cp:revision>2</cp:revision>
  <dcterms:created xsi:type="dcterms:W3CDTF">2012-11-24T13:08:00Z</dcterms:created>
  <dcterms:modified xsi:type="dcterms:W3CDTF">2012-11-24T13:08:00Z</dcterms:modified>
</cp:coreProperties>
</file>